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CF30F" w14:textId="3CCB2935" w:rsidR="007C00AF" w:rsidRPr="00253B43" w:rsidRDefault="00743C46">
      <w:pPr>
        <w:rPr>
          <w:rFonts w:ascii="Arial" w:hAnsi="Arial" w:cs="Arial"/>
          <w:sz w:val="24"/>
          <w:szCs w:val="24"/>
        </w:rPr>
      </w:pPr>
      <w:r w:rsidRPr="00253B43">
        <w:rPr>
          <w:rFonts w:ascii="Arial" w:hAnsi="Arial" w:cs="Arial"/>
          <w:sz w:val="24"/>
          <w:szCs w:val="24"/>
        </w:rPr>
        <w:t xml:space="preserve">Chapter 6: </w:t>
      </w:r>
      <w:r w:rsidR="00124DF7" w:rsidRPr="00253B43">
        <w:rPr>
          <w:rFonts w:ascii="Arial" w:hAnsi="Arial" w:cs="Arial"/>
          <w:sz w:val="24"/>
          <w:szCs w:val="24"/>
        </w:rPr>
        <w:t>APPEAL AUTHORITY</w:t>
      </w:r>
      <w:r w:rsidR="00124DF7" w:rsidRPr="00253B43">
        <w:rPr>
          <w:rFonts w:ascii="Arial" w:hAnsi="Arial" w:cs="Arial"/>
          <w:color w:val="FF0000"/>
          <w:sz w:val="24"/>
          <w:szCs w:val="24"/>
        </w:rPr>
        <w:t xml:space="preserve"> </w:t>
      </w:r>
    </w:p>
    <w:p w14:paraId="68FE21E6" w14:textId="28E6A7ED" w:rsidR="00743C46" w:rsidRPr="00253B43" w:rsidRDefault="00743C46">
      <w:pPr>
        <w:rPr>
          <w:rFonts w:ascii="Arial" w:hAnsi="Arial" w:cs="Arial"/>
          <w:sz w:val="24"/>
          <w:szCs w:val="24"/>
        </w:rPr>
      </w:pPr>
      <w:r w:rsidRPr="00253B43">
        <w:rPr>
          <w:rFonts w:ascii="Arial" w:hAnsi="Arial" w:cs="Arial"/>
          <w:sz w:val="24"/>
          <w:szCs w:val="24"/>
        </w:rPr>
        <w:t>Section</w:t>
      </w:r>
    </w:p>
    <w:p w14:paraId="33C4F169" w14:textId="6B389CD7" w:rsidR="00743C46" w:rsidRPr="0070470E" w:rsidRDefault="00743C46">
      <w:pPr>
        <w:rPr>
          <w:rFonts w:ascii="Arial" w:hAnsi="Arial" w:cs="Arial"/>
          <w:sz w:val="24"/>
          <w:szCs w:val="24"/>
        </w:rPr>
      </w:pPr>
      <w:r w:rsidRPr="0070470E">
        <w:rPr>
          <w:rFonts w:ascii="Arial" w:hAnsi="Arial" w:cs="Arial"/>
          <w:sz w:val="24"/>
          <w:szCs w:val="24"/>
        </w:rPr>
        <w:t xml:space="preserve">10-6-1: Applicability </w:t>
      </w:r>
      <w:r w:rsidR="0070470E" w:rsidRPr="0070470E">
        <w:rPr>
          <w:rFonts w:ascii="Arial" w:hAnsi="Arial" w:cs="Arial"/>
          <w:sz w:val="24"/>
          <w:szCs w:val="24"/>
        </w:rPr>
        <w:t>o</w:t>
      </w:r>
      <w:r w:rsidRPr="0070470E">
        <w:rPr>
          <w:rFonts w:ascii="Arial" w:hAnsi="Arial" w:cs="Arial"/>
          <w:sz w:val="24"/>
          <w:szCs w:val="24"/>
        </w:rPr>
        <w:t>f State Statutes</w:t>
      </w:r>
    </w:p>
    <w:p w14:paraId="12750055" w14:textId="1A8BB61E" w:rsidR="00743C46" w:rsidRPr="0070470E" w:rsidRDefault="00743C46">
      <w:pPr>
        <w:rPr>
          <w:rFonts w:ascii="Arial" w:hAnsi="Arial" w:cs="Arial"/>
          <w:sz w:val="24"/>
          <w:szCs w:val="24"/>
        </w:rPr>
      </w:pPr>
      <w:r w:rsidRPr="0070470E">
        <w:rPr>
          <w:rFonts w:ascii="Arial" w:hAnsi="Arial" w:cs="Arial"/>
          <w:sz w:val="24"/>
          <w:szCs w:val="24"/>
        </w:rPr>
        <w:t xml:space="preserve">10-6-2: </w:t>
      </w:r>
      <w:r w:rsidR="006249FB" w:rsidRPr="0070470E">
        <w:rPr>
          <w:rFonts w:ascii="Arial" w:hAnsi="Arial" w:cs="Arial"/>
          <w:sz w:val="24"/>
          <w:szCs w:val="24"/>
        </w:rPr>
        <w:t>Designation</w:t>
      </w:r>
      <w:r w:rsidRPr="0070470E">
        <w:rPr>
          <w:rFonts w:ascii="Arial" w:hAnsi="Arial" w:cs="Arial"/>
          <w:sz w:val="24"/>
          <w:szCs w:val="24"/>
        </w:rPr>
        <w:t xml:space="preserve"> </w:t>
      </w:r>
      <w:r w:rsidR="006249FB" w:rsidRPr="0070470E">
        <w:rPr>
          <w:rFonts w:ascii="Arial" w:hAnsi="Arial" w:cs="Arial"/>
          <w:sz w:val="24"/>
          <w:szCs w:val="24"/>
        </w:rPr>
        <w:t>o</w:t>
      </w:r>
      <w:r w:rsidRPr="0070470E">
        <w:rPr>
          <w:rFonts w:ascii="Arial" w:hAnsi="Arial" w:cs="Arial"/>
          <w:sz w:val="24"/>
          <w:szCs w:val="24"/>
        </w:rPr>
        <w:t xml:space="preserve">f </w:t>
      </w:r>
      <w:r w:rsidR="00253B43" w:rsidRPr="0070470E">
        <w:rPr>
          <w:rFonts w:ascii="Arial" w:hAnsi="Arial" w:cs="Arial"/>
          <w:sz w:val="24"/>
          <w:szCs w:val="24"/>
        </w:rPr>
        <w:t xml:space="preserve">Land Use Officer </w:t>
      </w:r>
      <w:r w:rsidR="001C5C5A" w:rsidRPr="0070470E">
        <w:rPr>
          <w:rFonts w:ascii="Arial" w:hAnsi="Arial" w:cs="Arial"/>
          <w:sz w:val="24"/>
          <w:szCs w:val="24"/>
        </w:rPr>
        <w:t>as</w:t>
      </w:r>
      <w:r w:rsidR="00253B43" w:rsidRPr="0070470E">
        <w:rPr>
          <w:rFonts w:ascii="Arial" w:hAnsi="Arial" w:cs="Arial"/>
          <w:sz w:val="24"/>
          <w:szCs w:val="24"/>
        </w:rPr>
        <w:t xml:space="preserve"> </w:t>
      </w:r>
      <w:r w:rsidRPr="0070470E">
        <w:rPr>
          <w:rFonts w:ascii="Arial" w:hAnsi="Arial" w:cs="Arial"/>
          <w:sz w:val="24"/>
          <w:szCs w:val="24"/>
        </w:rPr>
        <w:t xml:space="preserve">Appeal Authority, </w:t>
      </w:r>
    </w:p>
    <w:p w14:paraId="36132E18" w14:textId="0EB6C4FC" w:rsidR="00743C46" w:rsidRPr="0070470E" w:rsidRDefault="00124DF7">
      <w:pPr>
        <w:rPr>
          <w:rFonts w:ascii="Arial" w:hAnsi="Arial" w:cs="Arial"/>
          <w:sz w:val="24"/>
          <w:szCs w:val="24"/>
        </w:rPr>
      </w:pPr>
      <w:r w:rsidRPr="0070470E">
        <w:rPr>
          <w:rFonts w:ascii="Arial" w:hAnsi="Arial" w:cs="Arial"/>
          <w:sz w:val="24"/>
          <w:szCs w:val="24"/>
        </w:rPr>
        <w:t>10-6-3: Procedures</w:t>
      </w:r>
    </w:p>
    <w:p w14:paraId="721E6B97" w14:textId="14AFB511" w:rsidR="00124DF7" w:rsidRPr="0070470E" w:rsidRDefault="00124DF7">
      <w:pPr>
        <w:rPr>
          <w:rFonts w:ascii="Arial" w:hAnsi="Arial" w:cs="Arial"/>
          <w:sz w:val="24"/>
          <w:szCs w:val="24"/>
        </w:rPr>
      </w:pPr>
      <w:r w:rsidRPr="0070470E">
        <w:rPr>
          <w:rFonts w:ascii="Arial" w:hAnsi="Arial" w:cs="Arial"/>
          <w:sz w:val="24"/>
          <w:szCs w:val="24"/>
        </w:rPr>
        <w:t>10-6-4:</w:t>
      </w:r>
      <w:r w:rsidR="00253B43" w:rsidRPr="0070470E">
        <w:rPr>
          <w:rFonts w:ascii="Arial" w:hAnsi="Arial" w:cs="Arial"/>
          <w:sz w:val="24"/>
          <w:szCs w:val="24"/>
        </w:rPr>
        <w:t xml:space="preserve"> </w:t>
      </w:r>
      <w:r w:rsidRPr="0070470E">
        <w:rPr>
          <w:rFonts w:ascii="Arial" w:hAnsi="Arial" w:cs="Arial"/>
          <w:sz w:val="24"/>
          <w:szCs w:val="24"/>
        </w:rPr>
        <w:t xml:space="preserve">Powers and Duties </w:t>
      </w:r>
    </w:p>
    <w:p w14:paraId="1883EF82" w14:textId="33C20586" w:rsidR="00124DF7" w:rsidRPr="0070470E" w:rsidRDefault="00124DF7">
      <w:pPr>
        <w:rPr>
          <w:rFonts w:ascii="Arial" w:hAnsi="Arial" w:cs="Arial"/>
          <w:sz w:val="24"/>
          <w:szCs w:val="24"/>
        </w:rPr>
      </w:pPr>
      <w:r w:rsidRPr="0070470E">
        <w:rPr>
          <w:rFonts w:ascii="Arial" w:hAnsi="Arial" w:cs="Arial"/>
          <w:sz w:val="24"/>
          <w:szCs w:val="24"/>
        </w:rPr>
        <w:t>10-6-5: Appeals</w:t>
      </w:r>
    </w:p>
    <w:p w14:paraId="4C463354" w14:textId="3C4C29A3" w:rsidR="00124DF7" w:rsidRPr="0070470E" w:rsidRDefault="00124DF7">
      <w:pPr>
        <w:rPr>
          <w:rFonts w:ascii="Arial" w:hAnsi="Arial" w:cs="Arial"/>
          <w:sz w:val="24"/>
          <w:szCs w:val="24"/>
        </w:rPr>
      </w:pPr>
      <w:r w:rsidRPr="0070470E">
        <w:rPr>
          <w:rFonts w:ascii="Arial" w:hAnsi="Arial" w:cs="Arial"/>
          <w:sz w:val="24"/>
          <w:szCs w:val="24"/>
        </w:rPr>
        <w:t>10-6-6: Variances</w:t>
      </w:r>
    </w:p>
    <w:p w14:paraId="776470B1" w14:textId="355AAFEF" w:rsidR="00124DF7" w:rsidRPr="0070470E" w:rsidRDefault="00124DF7">
      <w:pPr>
        <w:rPr>
          <w:rFonts w:ascii="Arial" w:hAnsi="Arial" w:cs="Arial"/>
          <w:strike/>
          <w:sz w:val="24"/>
          <w:szCs w:val="24"/>
        </w:rPr>
      </w:pPr>
      <w:r w:rsidRPr="0070470E">
        <w:rPr>
          <w:rFonts w:ascii="Arial" w:hAnsi="Arial" w:cs="Arial"/>
          <w:sz w:val="24"/>
          <w:szCs w:val="24"/>
        </w:rPr>
        <w:t>10-6-7: Special Exceptions</w:t>
      </w:r>
      <w:r w:rsidR="00253B43" w:rsidRPr="0070470E">
        <w:rPr>
          <w:rFonts w:ascii="Arial" w:hAnsi="Arial" w:cs="Arial"/>
          <w:sz w:val="24"/>
          <w:szCs w:val="24"/>
        </w:rPr>
        <w:t xml:space="preserve"> </w:t>
      </w:r>
    </w:p>
    <w:p w14:paraId="4A087822" w14:textId="39638B18" w:rsidR="00253B43" w:rsidRPr="0070470E" w:rsidRDefault="00253B43">
      <w:pPr>
        <w:rPr>
          <w:rFonts w:ascii="Arial" w:hAnsi="Arial" w:cs="Arial"/>
          <w:sz w:val="24"/>
          <w:szCs w:val="24"/>
        </w:rPr>
      </w:pPr>
      <w:r w:rsidRPr="0070470E">
        <w:rPr>
          <w:rFonts w:ascii="Arial" w:hAnsi="Arial" w:cs="Arial"/>
          <w:sz w:val="24"/>
          <w:szCs w:val="24"/>
        </w:rPr>
        <w:t>10-6-8  District Court Review of Appeal Authority Decisions</w:t>
      </w:r>
    </w:p>
    <w:p w14:paraId="21D5B440" w14:textId="56C601C7" w:rsidR="00124DF7" w:rsidRPr="00253B43" w:rsidRDefault="00E04979">
      <w:pPr>
        <w:rPr>
          <w:rFonts w:ascii="Arial" w:hAnsi="Arial" w:cs="Arial"/>
          <w:sz w:val="24"/>
          <w:szCs w:val="24"/>
        </w:rPr>
      </w:pPr>
      <w:r w:rsidRPr="00253B43">
        <w:rPr>
          <w:rFonts w:ascii="Arial" w:hAnsi="Arial" w:cs="Arial"/>
          <w:sz w:val="24"/>
          <w:szCs w:val="24"/>
        </w:rPr>
        <w:t>Statutory reference:</w:t>
      </w:r>
    </w:p>
    <w:p w14:paraId="22135BD4" w14:textId="1C21B53B" w:rsidR="00E04979" w:rsidRPr="00253B43" w:rsidRDefault="00E04979">
      <w:pPr>
        <w:rPr>
          <w:rFonts w:ascii="Arial" w:hAnsi="Arial" w:cs="Arial"/>
          <w:sz w:val="24"/>
          <w:szCs w:val="24"/>
        </w:rPr>
      </w:pPr>
      <w:r w:rsidRPr="00253B43">
        <w:rPr>
          <w:rFonts w:ascii="Arial" w:hAnsi="Arial" w:cs="Arial"/>
          <w:sz w:val="24"/>
          <w:szCs w:val="24"/>
        </w:rPr>
        <w:tab/>
        <w:t>UCA §§ 10-9a-701 et seq.</w:t>
      </w:r>
    </w:p>
    <w:p w14:paraId="54325B58" w14:textId="77777777" w:rsidR="00E04979" w:rsidRPr="00253B43" w:rsidRDefault="00E04979">
      <w:pPr>
        <w:rPr>
          <w:rFonts w:ascii="Arial" w:hAnsi="Arial" w:cs="Arial"/>
          <w:sz w:val="24"/>
          <w:szCs w:val="24"/>
        </w:rPr>
      </w:pPr>
    </w:p>
    <w:p w14:paraId="6024A5FB" w14:textId="77777777" w:rsidR="00743C46" w:rsidRPr="00253B43" w:rsidRDefault="00743C46" w:rsidP="00B55317">
      <w:pPr>
        <w:pStyle w:val="Compact"/>
        <w:spacing w:before="0" w:after="120"/>
        <w:rPr>
          <w:rFonts w:ascii="Arial" w:hAnsi="Arial" w:cs="Arial"/>
        </w:rPr>
      </w:pPr>
      <w:r w:rsidRPr="00253B43">
        <w:rPr>
          <w:rFonts w:ascii="Arial" w:hAnsi="Arial" w:cs="Arial"/>
        </w:rPr>
        <w:t>10-6-1: APPLICABILITY OF STATE STATUTES:</w:t>
      </w:r>
    </w:p>
    <w:p w14:paraId="79006805" w14:textId="77777777" w:rsidR="00743C46" w:rsidRPr="00253B43" w:rsidRDefault="00743C46" w:rsidP="00B55317">
      <w:pPr>
        <w:pStyle w:val="Compact"/>
        <w:spacing w:before="0" w:after="120"/>
        <w:rPr>
          <w:rFonts w:ascii="Arial" w:hAnsi="Arial" w:cs="Arial"/>
        </w:rPr>
      </w:pPr>
      <w:r w:rsidRPr="00253B43">
        <w:rPr>
          <w:rFonts w:ascii="Arial" w:hAnsi="Arial" w:cs="Arial"/>
        </w:rPr>
        <w:t>Utah Code Annotated section 10-9a-701 et seq. is hereby adopted and made a part of this chapter and the terms of the statute shall prevail, except as may be modified by the terms of this title which are not in direct conflict thereto.</w:t>
      </w:r>
    </w:p>
    <w:p w14:paraId="1FA37FDB" w14:textId="77777777" w:rsidR="00743C46" w:rsidRPr="00253B43" w:rsidRDefault="00743C46" w:rsidP="00B55317">
      <w:pPr>
        <w:pStyle w:val="Compact"/>
        <w:spacing w:before="0" w:after="120"/>
        <w:rPr>
          <w:rFonts w:ascii="Arial" w:hAnsi="Arial" w:cs="Arial"/>
        </w:rPr>
      </w:pPr>
      <w:r w:rsidRPr="00253B43">
        <w:rPr>
          <w:rFonts w:ascii="Arial" w:hAnsi="Arial" w:cs="Arial"/>
        </w:rPr>
        <w:t>(Ord. 1993-05, 6-6-1993)</w:t>
      </w:r>
    </w:p>
    <w:p w14:paraId="05FE06D9" w14:textId="7D596495" w:rsidR="00743C46" w:rsidRPr="00253B43" w:rsidRDefault="00743C46" w:rsidP="00B55317">
      <w:pPr>
        <w:spacing w:after="120"/>
        <w:rPr>
          <w:rFonts w:ascii="Arial" w:hAnsi="Arial" w:cs="Arial"/>
          <w:sz w:val="24"/>
          <w:szCs w:val="24"/>
        </w:rPr>
      </w:pPr>
    </w:p>
    <w:p w14:paraId="19EDBE6D" w14:textId="731C3DE3" w:rsidR="00743C46" w:rsidRPr="0070470E" w:rsidRDefault="00743C46" w:rsidP="00B55317">
      <w:pPr>
        <w:shd w:val="clear" w:color="auto" w:fill="FFFFFF"/>
        <w:spacing w:after="120" w:line="240" w:lineRule="auto"/>
        <w:jc w:val="both"/>
        <w:rPr>
          <w:rFonts w:ascii="Arial" w:eastAsia="Times New Roman" w:hAnsi="Arial" w:cs="Arial"/>
          <w:sz w:val="24"/>
          <w:szCs w:val="24"/>
        </w:rPr>
      </w:pPr>
      <w:r w:rsidRPr="00253B43">
        <w:rPr>
          <w:rFonts w:ascii="Arial" w:eastAsia="Times New Roman" w:hAnsi="Arial" w:cs="Arial"/>
          <w:sz w:val="24"/>
          <w:szCs w:val="24"/>
        </w:rPr>
        <w:t xml:space="preserve">10-6-2: </w:t>
      </w:r>
      <w:r w:rsidR="006249FB" w:rsidRPr="0070470E">
        <w:rPr>
          <w:rFonts w:ascii="Arial" w:eastAsia="Times New Roman" w:hAnsi="Arial" w:cs="Arial"/>
          <w:sz w:val="24"/>
          <w:szCs w:val="24"/>
        </w:rPr>
        <w:t xml:space="preserve">DESIGNATION </w:t>
      </w:r>
      <w:r w:rsidRPr="0070470E">
        <w:rPr>
          <w:rFonts w:ascii="Arial" w:eastAsia="Times New Roman" w:hAnsi="Arial" w:cs="Arial"/>
          <w:sz w:val="24"/>
          <w:szCs w:val="24"/>
        </w:rPr>
        <w:t xml:space="preserve"> OF LAND USE OFFICER AS APPEAL AUTHORITY </w:t>
      </w:r>
    </w:p>
    <w:p w14:paraId="47730EAE" w14:textId="24287BF0" w:rsidR="005C5FCB" w:rsidRPr="0070470E" w:rsidRDefault="00743C46" w:rsidP="00B55317">
      <w:pPr>
        <w:spacing w:after="120" w:line="240" w:lineRule="auto"/>
        <w:rPr>
          <w:rFonts w:ascii="Arial" w:eastAsia="Times New Roman" w:hAnsi="Arial" w:cs="Arial"/>
          <w:sz w:val="24"/>
          <w:szCs w:val="24"/>
          <w:shd w:val="clear" w:color="auto" w:fill="FFFFFF"/>
        </w:rPr>
      </w:pPr>
      <w:r w:rsidRPr="0070470E">
        <w:rPr>
          <w:rFonts w:ascii="Arial" w:eastAsia="Times New Roman" w:hAnsi="Arial" w:cs="Arial"/>
          <w:sz w:val="24"/>
          <w:szCs w:val="24"/>
          <w:shd w:val="clear" w:color="auto" w:fill="FFFFFF"/>
        </w:rPr>
        <w:t xml:space="preserve"> </w:t>
      </w:r>
      <w:r w:rsidR="00253B43" w:rsidRPr="0070470E">
        <w:rPr>
          <w:rFonts w:ascii="Arial" w:eastAsia="Times New Roman" w:hAnsi="Arial" w:cs="Arial"/>
          <w:sz w:val="24"/>
          <w:szCs w:val="24"/>
          <w:shd w:val="clear" w:color="auto" w:fill="FFFFFF"/>
        </w:rPr>
        <w:t xml:space="preserve">A. </w:t>
      </w:r>
      <w:r w:rsidR="00643E11" w:rsidRPr="0070470E">
        <w:rPr>
          <w:rFonts w:ascii="Arial" w:eastAsia="Times New Roman" w:hAnsi="Arial" w:cs="Arial"/>
          <w:sz w:val="24"/>
          <w:szCs w:val="24"/>
          <w:shd w:val="clear" w:color="auto" w:fill="FFFFFF"/>
        </w:rPr>
        <w:t>As authorized in Utah Code Annotated Section 10-9a-103(5) a</w:t>
      </w:r>
      <w:r w:rsidRPr="0070470E">
        <w:rPr>
          <w:rFonts w:ascii="Arial" w:eastAsia="Times New Roman" w:hAnsi="Arial" w:cs="Arial"/>
          <w:sz w:val="24"/>
          <w:szCs w:val="24"/>
          <w:shd w:val="clear" w:color="auto" w:fill="FFFFFF"/>
        </w:rPr>
        <w:t xml:space="preserve"> land use hearing officer </w:t>
      </w:r>
      <w:r w:rsidR="00643E11" w:rsidRPr="0070470E">
        <w:rPr>
          <w:rFonts w:ascii="Arial" w:eastAsia="Times New Roman" w:hAnsi="Arial" w:cs="Arial"/>
          <w:sz w:val="24"/>
          <w:szCs w:val="24"/>
          <w:shd w:val="clear" w:color="auto" w:fill="FFFFFF"/>
        </w:rPr>
        <w:t xml:space="preserve"> </w:t>
      </w:r>
      <w:r w:rsidR="00253B43" w:rsidRPr="0070470E">
        <w:rPr>
          <w:rFonts w:ascii="Arial" w:eastAsia="Times New Roman" w:hAnsi="Arial" w:cs="Arial"/>
          <w:sz w:val="24"/>
          <w:szCs w:val="24"/>
          <w:shd w:val="clear" w:color="auto" w:fill="FFFFFF"/>
        </w:rPr>
        <w:t>(“</w:t>
      </w:r>
      <w:r w:rsidR="00253B43" w:rsidRPr="0070470E">
        <w:rPr>
          <w:rFonts w:ascii="Arial" w:eastAsia="Times New Roman" w:hAnsi="Arial" w:cs="Arial"/>
          <w:b/>
          <w:bCs/>
          <w:sz w:val="24"/>
          <w:szCs w:val="24"/>
          <w:shd w:val="clear" w:color="auto" w:fill="FFFFFF"/>
        </w:rPr>
        <w:t>Hearing Officer</w:t>
      </w:r>
      <w:r w:rsidR="00253B43" w:rsidRPr="0070470E">
        <w:rPr>
          <w:rFonts w:ascii="Arial" w:eastAsia="Times New Roman" w:hAnsi="Arial" w:cs="Arial"/>
          <w:sz w:val="24"/>
          <w:szCs w:val="24"/>
          <w:shd w:val="clear" w:color="auto" w:fill="FFFFFF"/>
        </w:rPr>
        <w:t xml:space="preserve">”) </w:t>
      </w:r>
      <w:r w:rsidR="00643E11" w:rsidRPr="0070470E">
        <w:rPr>
          <w:rFonts w:ascii="Arial" w:eastAsia="Times New Roman" w:hAnsi="Arial" w:cs="Arial"/>
          <w:sz w:val="24"/>
          <w:szCs w:val="24"/>
          <w:shd w:val="clear" w:color="auto" w:fill="FFFFFF"/>
        </w:rPr>
        <w:t xml:space="preserve">is designated as </w:t>
      </w:r>
      <w:r w:rsidRPr="0070470E">
        <w:rPr>
          <w:rFonts w:ascii="Arial" w:eastAsia="Times New Roman" w:hAnsi="Arial" w:cs="Arial"/>
          <w:sz w:val="24"/>
          <w:szCs w:val="24"/>
          <w:shd w:val="clear" w:color="auto" w:fill="FFFFFF"/>
        </w:rPr>
        <w:t xml:space="preserve"> the appeal authority</w:t>
      </w:r>
      <w:r w:rsidR="00643E11" w:rsidRPr="0070470E">
        <w:rPr>
          <w:rFonts w:ascii="Arial" w:eastAsia="Times New Roman" w:hAnsi="Arial" w:cs="Arial"/>
          <w:sz w:val="24"/>
          <w:szCs w:val="24"/>
          <w:shd w:val="clear" w:color="auto" w:fill="FFFFFF"/>
        </w:rPr>
        <w:t xml:space="preserve"> for the City</w:t>
      </w:r>
      <w:r w:rsidRPr="0070470E">
        <w:rPr>
          <w:rFonts w:ascii="Arial" w:eastAsia="Times New Roman" w:hAnsi="Arial" w:cs="Arial"/>
          <w:sz w:val="24"/>
          <w:szCs w:val="24"/>
          <w:shd w:val="clear" w:color="auto" w:fill="FFFFFF"/>
        </w:rPr>
        <w:t xml:space="preserve">  pursuant to the enabling authority granted </w:t>
      </w:r>
      <w:r w:rsidRPr="0070470E">
        <w:rPr>
          <w:rFonts w:ascii="Arial" w:hAnsi="Arial" w:cs="Arial"/>
          <w:sz w:val="24"/>
          <w:szCs w:val="24"/>
        </w:rPr>
        <w:t xml:space="preserve">Utah Code Annotated section 10-9a-701 </w:t>
      </w:r>
      <w:r w:rsidRPr="0070470E">
        <w:rPr>
          <w:rFonts w:ascii="Arial" w:hAnsi="Arial" w:cs="Arial"/>
          <w:i/>
          <w:iCs/>
          <w:sz w:val="24"/>
          <w:szCs w:val="24"/>
        </w:rPr>
        <w:t>et seq</w:t>
      </w:r>
      <w:r w:rsidRPr="0070470E">
        <w:rPr>
          <w:rFonts w:ascii="Arial" w:eastAsia="Times New Roman" w:hAnsi="Arial" w:cs="Arial"/>
          <w:sz w:val="24"/>
          <w:szCs w:val="24"/>
          <w:shd w:val="clear" w:color="auto" w:fill="FFFFFF"/>
        </w:rPr>
        <w:t xml:space="preserve">. The  </w:t>
      </w:r>
      <w:r w:rsidR="00253B43" w:rsidRPr="0070470E">
        <w:rPr>
          <w:rFonts w:ascii="Arial" w:eastAsia="Times New Roman" w:hAnsi="Arial" w:cs="Arial"/>
          <w:sz w:val="24"/>
          <w:szCs w:val="24"/>
          <w:shd w:val="clear" w:color="auto" w:fill="FFFFFF"/>
        </w:rPr>
        <w:t>H</w:t>
      </w:r>
      <w:r w:rsidRPr="0070470E">
        <w:rPr>
          <w:rFonts w:ascii="Arial" w:eastAsia="Times New Roman" w:hAnsi="Arial" w:cs="Arial"/>
          <w:sz w:val="24"/>
          <w:szCs w:val="24"/>
          <w:shd w:val="clear" w:color="auto" w:fill="FFFFFF"/>
        </w:rPr>
        <w:t xml:space="preserve">earing </w:t>
      </w:r>
      <w:r w:rsidR="00253B43" w:rsidRPr="0070470E">
        <w:rPr>
          <w:rFonts w:ascii="Arial" w:eastAsia="Times New Roman" w:hAnsi="Arial" w:cs="Arial"/>
          <w:sz w:val="24"/>
          <w:szCs w:val="24"/>
          <w:shd w:val="clear" w:color="auto" w:fill="FFFFFF"/>
        </w:rPr>
        <w:t>O</w:t>
      </w:r>
      <w:r w:rsidRPr="0070470E">
        <w:rPr>
          <w:rFonts w:ascii="Arial" w:eastAsia="Times New Roman" w:hAnsi="Arial" w:cs="Arial"/>
          <w:sz w:val="24"/>
          <w:szCs w:val="24"/>
          <w:shd w:val="clear" w:color="auto" w:fill="FFFFFF"/>
        </w:rPr>
        <w:t>fficer shall replace in all respects the previous duties of the</w:t>
      </w:r>
      <w:r w:rsidR="00253B43" w:rsidRPr="0070470E">
        <w:rPr>
          <w:rFonts w:ascii="Arial" w:eastAsia="Times New Roman" w:hAnsi="Arial" w:cs="Arial"/>
          <w:sz w:val="24"/>
          <w:szCs w:val="24"/>
          <w:shd w:val="clear" w:color="auto" w:fill="FFFFFF"/>
        </w:rPr>
        <w:t xml:space="preserve"> body formerly designated at the </w:t>
      </w:r>
      <w:r w:rsidRPr="0070470E">
        <w:rPr>
          <w:rFonts w:ascii="Arial" w:eastAsia="Times New Roman" w:hAnsi="Arial" w:cs="Arial"/>
          <w:sz w:val="24"/>
          <w:szCs w:val="24"/>
          <w:shd w:val="clear" w:color="auto" w:fill="FFFFFF"/>
        </w:rPr>
        <w:t xml:space="preserve"> Appeal Authority. Only one </w:t>
      </w:r>
      <w:r w:rsidR="00253B43" w:rsidRPr="0070470E">
        <w:rPr>
          <w:rFonts w:ascii="Arial" w:eastAsia="Times New Roman" w:hAnsi="Arial" w:cs="Arial"/>
          <w:sz w:val="24"/>
          <w:szCs w:val="24"/>
          <w:shd w:val="clear" w:color="auto" w:fill="FFFFFF"/>
        </w:rPr>
        <w:t>H</w:t>
      </w:r>
      <w:r w:rsidRPr="0070470E">
        <w:rPr>
          <w:rFonts w:ascii="Arial" w:eastAsia="Times New Roman" w:hAnsi="Arial" w:cs="Arial"/>
          <w:sz w:val="24"/>
          <w:szCs w:val="24"/>
          <w:shd w:val="clear" w:color="auto" w:fill="FFFFFF"/>
        </w:rPr>
        <w:t xml:space="preserve">earing </w:t>
      </w:r>
      <w:r w:rsidR="00253B43" w:rsidRPr="0070470E">
        <w:rPr>
          <w:rFonts w:ascii="Arial" w:eastAsia="Times New Roman" w:hAnsi="Arial" w:cs="Arial"/>
          <w:sz w:val="24"/>
          <w:szCs w:val="24"/>
          <w:shd w:val="clear" w:color="auto" w:fill="FFFFFF"/>
        </w:rPr>
        <w:t>O</w:t>
      </w:r>
      <w:r w:rsidRPr="0070470E">
        <w:rPr>
          <w:rFonts w:ascii="Arial" w:eastAsia="Times New Roman" w:hAnsi="Arial" w:cs="Arial"/>
          <w:sz w:val="24"/>
          <w:szCs w:val="24"/>
          <w:shd w:val="clear" w:color="auto" w:fill="FFFFFF"/>
        </w:rPr>
        <w:t>fficer shall consider and decide any matter properly presented for review</w:t>
      </w:r>
      <w:r w:rsidR="00253B43" w:rsidRPr="0070470E">
        <w:rPr>
          <w:rFonts w:ascii="Arial" w:eastAsia="Times New Roman" w:hAnsi="Arial" w:cs="Arial"/>
          <w:sz w:val="24"/>
          <w:szCs w:val="24"/>
          <w:shd w:val="clear" w:color="auto" w:fill="FFFFFF"/>
        </w:rPr>
        <w:t xml:space="preserve"> by the appeal authority</w:t>
      </w:r>
      <w:r w:rsidRPr="0070470E">
        <w:rPr>
          <w:rFonts w:ascii="Arial" w:eastAsia="Times New Roman" w:hAnsi="Arial" w:cs="Arial"/>
          <w:sz w:val="24"/>
          <w:szCs w:val="24"/>
          <w:shd w:val="clear" w:color="auto" w:fill="FFFFFF"/>
        </w:rPr>
        <w:t>.</w:t>
      </w:r>
    </w:p>
    <w:p w14:paraId="03CAEED2" w14:textId="1C1B81B8" w:rsidR="00253B43" w:rsidRPr="0070470E" w:rsidRDefault="00253B43" w:rsidP="00B55317">
      <w:pPr>
        <w:spacing w:after="120" w:line="240" w:lineRule="auto"/>
        <w:rPr>
          <w:rFonts w:ascii="Arial" w:eastAsia="Times New Roman" w:hAnsi="Arial" w:cs="Arial"/>
          <w:sz w:val="24"/>
          <w:szCs w:val="24"/>
          <w:shd w:val="clear" w:color="auto" w:fill="FFFFFF"/>
        </w:rPr>
      </w:pPr>
      <w:r w:rsidRPr="0070470E">
        <w:rPr>
          <w:rFonts w:ascii="Arial" w:eastAsia="Times New Roman" w:hAnsi="Arial" w:cs="Arial"/>
          <w:sz w:val="24"/>
          <w:szCs w:val="24"/>
          <w:shd w:val="clear" w:color="auto" w:fill="FFFFFF"/>
        </w:rPr>
        <w:t xml:space="preserve">B. One or more individuals with experience in land use and land use law shall be appointed by the Mayor as Hearing Officers subject to confirmation by the City Council. A Hearing Officer shall be compensated for his or her service at a rate agreed by the Hearing Officer and the City. </w:t>
      </w:r>
    </w:p>
    <w:p w14:paraId="67C5335B" w14:textId="1E94A462" w:rsidR="00743C46" w:rsidRPr="00253B43" w:rsidRDefault="00743C46" w:rsidP="00B55317">
      <w:pPr>
        <w:spacing w:after="120" w:line="240" w:lineRule="auto"/>
        <w:rPr>
          <w:rFonts w:ascii="Arial" w:eastAsia="Times New Roman" w:hAnsi="Arial" w:cs="Arial"/>
          <w:color w:val="FF0000"/>
          <w:sz w:val="24"/>
          <w:szCs w:val="24"/>
          <w:u w:val="single"/>
          <w:shd w:val="clear" w:color="auto" w:fill="FFFFFF"/>
        </w:rPr>
      </w:pPr>
      <w:r w:rsidRPr="00253B43">
        <w:rPr>
          <w:rFonts w:ascii="Arial" w:eastAsia="Times New Roman" w:hAnsi="Arial" w:cs="Arial"/>
          <w:color w:val="FF0000"/>
          <w:sz w:val="24"/>
          <w:szCs w:val="24"/>
          <w:u w:val="single"/>
          <w:shd w:val="clear" w:color="auto" w:fill="FFFFFF"/>
        </w:rPr>
        <w:br/>
      </w:r>
    </w:p>
    <w:p w14:paraId="2CFFE399" w14:textId="7AED1065" w:rsidR="00743C46" w:rsidRPr="0070470E" w:rsidRDefault="00743C46" w:rsidP="00B55317">
      <w:pPr>
        <w:spacing w:after="120" w:line="240" w:lineRule="auto"/>
        <w:rPr>
          <w:rFonts w:ascii="Arial" w:eastAsia="Times New Roman" w:hAnsi="Arial" w:cs="Arial"/>
          <w:sz w:val="24"/>
          <w:szCs w:val="24"/>
          <w:shd w:val="clear" w:color="auto" w:fill="FFFFFF"/>
        </w:rPr>
      </w:pPr>
      <w:r w:rsidRPr="00253B43">
        <w:rPr>
          <w:rFonts w:ascii="Arial" w:eastAsia="Times New Roman" w:hAnsi="Arial" w:cs="Arial"/>
          <w:sz w:val="24"/>
          <w:szCs w:val="24"/>
          <w:shd w:val="clear" w:color="auto" w:fill="FFFFFF"/>
        </w:rPr>
        <w:t xml:space="preserve">10-6-3: </w:t>
      </w:r>
      <w:r w:rsidRPr="0070470E">
        <w:rPr>
          <w:rFonts w:ascii="Arial" w:eastAsia="Times New Roman" w:hAnsi="Arial" w:cs="Arial"/>
          <w:sz w:val="24"/>
          <w:szCs w:val="24"/>
          <w:shd w:val="clear" w:color="auto" w:fill="FFFFFF"/>
        </w:rPr>
        <w:t>PROCEDURES</w:t>
      </w:r>
    </w:p>
    <w:p w14:paraId="3FB5424B" w14:textId="739AFC7B" w:rsidR="00743C46" w:rsidRPr="0070470E" w:rsidRDefault="00743C46" w:rsidP="00B55317">
      <w:pPr>
        <w:spacing w:after="120" w:line="240" w:lineRule="auto"/>
        <w:rPr>
          <w:rFonts w:ascii="Arial" w:eastAsia="Times New Roman" w:hAnsi="Arial" w:cs="Arial"/>
          <w:sz w:val="24"/>
          <w:szCs w:val="24"/>
          <w:shd w:val="clear" w:color="auto" w:fill="FFFFFF"/>
        </w:rPr>
      </w:pPr>
      <w:r w:rsidRPr="0070470E">
        <w:rPr>
          <w:rFonts w:ascii="Arial" w:eastAsia="Times New Roman" w:hAnsi="Arial" w:cs="Arial"/>
          <w:sz w:val="24"/>
          <w:szCs w:val="24"/>
          <w:shd w:val="clear" w:color="auto" w:fill="FFFFFF"/>
        </w:rPr>
        <w:t xml:space="preserve">A. </w:t>
      </w:r>
      <w:r w:rsidR="00643E11" w:rsidRPr="0070470E">
        <w:rPr>
          <w:rFonts w:ascii="Arial" w:eastAsia="Times New Roman" w:hAnsi="Arial" w:cs="Arial"/>
          <w:sz w:val="24"/>
          <w:szCs w:val="24"/>
          <w:shd w:val="clear" w:color="auto" w:fill="FFFFFF"/>
        </w:rPr>
        <w:t xml:space="preserve">A </w:t>
      </w:r>
      <w:r w:rsidRPr="0070470E">
        <w:rPr>
          <w:rFonts w:ascii="Arial" w:eastAsia="Times New Roman" w:hAnsi="Arial" w:cs="Arial"/>
          <w:sz w:val="24"/>
          <w:szCs w:val="24"/>
          <w:shd w:val="clear" w:color="auto" w:fill="FFFFFF"/>
        </w:rPr>
        <w:t xml:space="preserve"> </w:t>
      </w:r>
      <w:r w:rsidR="00253B43" w:rsidRPr="0070470E">
        <w:rPr>
          <w:rFonts w:ascii="Arial" w:eastAsia="Times New Roman" w:hAnsi="Arial" w:cs="Arial"/>
          <w:sz w:val="24"/>
          <w:szCs w:val="24"/>
          <w:shd w:val="clear" w:color="auto" w:fill="FFFFFF"/>
        </w:rPr>
        <w:t>H</w:t>
      </w:r>
      <w:r w:rsidRPr="0070470E">
        <w:rPr>
          <w:rFonts w:ascii="Arial" w:eastAsia="Times New Roman" w:hAnsi="Arial" w:cs="Arial"/>
          <w:sz w:val="24"/>
          <w:szCs w:val="24"/>
          <w:shd w:val="clear" w:color="auto" w:fill="FFFFFF"/>
        </w:rPr>
        <w:t xml:space="preserve">earing </w:t>
      </w:r>
      <w:r w:rsidR="00253B43" w:rsidRPr="0070470E">
        <w:rPr>
          <w:rFonts w:ascii="Arial" w:eastAsia="Times New Roman" w:hAnsi="Arial" w:cs="Arial"/>
          <w:sz w:val="24"/>
          <w:szCs w:val="24"/>
          <w:shd w:val="clear" w:color="auto" w:fill="FFFFFF"/>
        </w:rPr>
        <w:t>O</w:t>
      </w:r>
      <w:r w:rsidRPr="0070470E">
        <w:rPr>
          <w:rFonts w:ascii="Arial" w:eastAsia="Times New Roman" w:hAnsi="Arial" w:cs="Arial"/>
          <w:sz w:val="24"/>
          <w:szCs w:val="24"/>
          <w:shd w:val="clear" w:color="auto" w:fill="FFFFFF"/>
        </w:rPr>
        <w:t>fficer may administer oaths and compel the attendance of witnesses.</w:t>
      </w:r>
    </w:p>
    <w:p w14:paraId="2DD2B85D" w14:textId="1CF09E11" w:rsidR="00743C46" w:rsidRPr="0070470E" w:rsidRDefault="00743C46" w:rsidP="00B55317">
      <w:pPr>
        <w:spacing w:after="120" w:line="240" w:lineRule="auto"/>
        <w:rPr>
          <w:rFonts w:ascii="Arial" w:eastAsia="Times New Roman" w:hAnsi="Arial" w:cs="Arial"/>
          <w:sz w:val="24"/>
          <w:szCs w:val="24"/>
          <w:shd w:val="clear" w:color="auto" w:fill="FFFFFF"/>
        </w:rPr>
      </w:pPr>
      <w:r w:rsidRPr="0070470E">
        <w:rPr>
          <w:rFonts w:ascii="Arial" w:eastAsia="Times New Roman" w:hAnsi="Arial" w:cs="Arial"/>
          <w:sz w:val="24"/>
          <w:szCs w:val="24"/>
          <w:shd w:val="clear" w:color="auto" w:fill="FFFFFF"/>
        </w:rPr>
        <w:lastRenderedPageBreak/>
        <w:t xml:space="preserve">B. All hearings before the  </w:t>
      </w:r>
      <w:r w:rsidR="00253B43" w:rsidRPr="0070470E">
        <w:rPr>
          <w:rFonts w:ascii="Arial" w:eastAsia="Times New Roman" w:hAnsi="Arial" w:cs="Arial"/>
          <w:sz w:val="24"/>
          <w:szCs w:val="24"/>
          <w:shd w:val="clear" w:color="auto" w:fill="FFFFFF"/>
        </w:rPr>
        <w:t>H</w:t>
      </w:r>
      <w:r w:rsidRPr="0070470E">
        <w:rPr>
          <w:rFonts w:ascii="Arial" w:eastAsia="Times New Roman" w:hAnsi="Arial" w:cs="Arial"/>
          <w:sz w:val="24"/>
          <w:szCs w:val="24"/>
          <w:shd w:val="clear" w:color="auto" w:fill="FFFFFF"/>
        </w:rPr>
        <w:t xml:space="preserve">earing </w:t>
      </w:r>
      <w:r w:rsidR="00253B43" w:rsidRPr="0070470E">
        <w:rPr>
          <w:rFonts w:ascii="Arial" w:eastAsia="Times New Roman" w:hAnsi="Arial" w:cs="Arial"/>
          <w:sz w:val="24"/>
          <w:szCs w:val="24"/>
          <w:shd w:val="clear" w:color="auto" w:fill="FFFFFF"/>
        </w:rPr>
        <w:t>O</w:t>
      </w:r>
      <w:r w:rsidRPr="0070470E">
        <w:rPr>
          <w:rFonts w:ascii="Arial" w:eastAsia="Times New Roman" w:hAnsi="Arial" w:cs="Arial"/>
          <w:sz w:val="24"/>
          <w:szCs w:val="24"/>
          <w:shd w:val="clear" w:color="auto" w:fill="FFFFFF"/>
        </w:rPr>
        <w:t>fficer shall comply with the requirements of Utah Code 52-4 and Public Meetings.</w:t>
      </w:r>
    </w:p>
    <w:p w14:paraId="6E46A364" w14:textId="5F82F114" w:rsidR="00743C46" w:rsidRPr="0070470E" w:rsidRDefault="00743C46" w:rsidP="00B55317">
      <w:pPr>
        <w:numPr>
          <w:ilvl w:val="1"/>
          <w:numId w:val="1"/>
        </w:numPr>
        <w:spacing w:after="120" w:line="240" w:lineRule="auto"/>
        <w:jc w:val="both"/>
        <w:rPr>
          <w:rFonts w:ascii="Arial" w:eastAsia="Times New Roman" w:hAnsi="Arial" w:cs="Arial"/>
          <w:sz w:val="24"/>
          <w:szCs w:val="24"/>
          <w:shd w:val="clear" w:color="auto" w:fill="FFFFFF"/>
        </w:rPr>
      </w:pPr>
      <w:r w:rsidRPr="0070470E">
        <w:rPr>
          <w:rFonts w:ascii="Arial" w:eastAsia="Times New Roman" w:hAnsi="Arial" w:cs="Arial"/>
          <w:sz w:val="24"/>
          <w:szCs w:val="24"/>
          <w:shd w:val="clear" w:color="auto" w:fill="FFFFFF"/>
        </w:rPr>
        <w:t xml:space="preserve">The  </w:t>
      </w:r>
      <w:r w:rsidR="00253B43" w:rsidRPr="0070470E">
        <w:rPr>
          <w:rFonts w:ascii="Arial" w:eastAsia="Times New Roman" w:hAnsi="Arial" w:cs="Arial"/>
          <w:sz w:val="24"/>
          <w:szCs w:val="24"/>
          <w:shd w:val="clear" w:color="auto" w:fill="FFFFFF"/>
        </w:rPr>
        <w:t>H</w:t>
      </w:r>
      <w:r w:rsidRPr="0070470E">
        <w:rPr>
          <w:rFonts w:ascii="Arial" w:eastAsia="Times New Roman" w:hAnsi="Arial" w:cs="Arial"/>
          <w:sz w:val="24"/>
          <w:szCs w:val="24"/>
          <w:shd w:val="clear" w:color="auto" w:fill="FFFFFF"/>
        </w:rPr>
        <w:t xml:space="preserve">earing </w:t>
      </w:r>
      <w:r w:rsidR="00253B43" w:rsidRPr="0070470E">
        <w:rPr>
          <w:rFonts w:ascii="Arial" w:eastAsia="Times New Roman" w:hAnsi="Arial" w:cs="Arial"/>
          <w:sz w:val="24"/>
          <w:szCs w:val="24"/>
          <w:shd w:val="clear" w:color="auto" w:fill="FFFFFF"/>
        </w:rPr>
        <w:t>O</w:t>
      </w:r>
      <w:r w:rsidRPr="0070470E">
        <w:rPr>
          <w:rFonts w:ascii="Arial" w:eastAsia="Times New Roman" w:hAnsi="Arial" w:cs="Arial"/>
          <w:sz w:val="24"/>
          <w:szCs w:val="24"/>
          <w:shd w:val="clear" w:color="auto" w:fill="FFFFFF"/>
        </w:rPr>
        <w:t xml:space="preserve">fficer shall: </w:t>
      </w:r>
    </w:p>
    <w:p w14:paraId="5B22CBBB" w14:textId="77777777" w:rsidR="00D92FBF" w:rsidRPr="0070470E" w:rsidRDefault="00D92FBF" w:rsidP="00D92FBF">
      <w:pPr>
        <w:spacing w:after="120" w:line="240" w:lineRule="auto"/>
        <w:ind w:left="1440"/>
        <w:jc w:val="both"/>
        <w:rPr>
          <w:rFonts w:ascii="Arial" w:eastAsia="Times New Roman" w:hAnsi="Arial" w:cs="Arial"/>
          <w:sz w:val="24"/>
          <w:szCs w:val="24"/>
          <w:shd w:val="clear" w:color="auto" w:fill="FFFFFF"/>
        </w:rPr>
      </w:pPr>
      <w:r w:rsidRPr="0070470E">
        <w:rPr>
          <w:rFonts w:ascii="Arial" w:eastAsia="Times New Roman" w:hAnsi="Arial" w:cs="Arial"/>
          <w:sz w:val="24"/>
          <w:szCs w:val="24"/>
          <w:shd w:val="clear" w:color="auto" w:fill="FFFFFF"/>
        </w:rPr>
        <w:t xml:space="preserve">            a. Determine if an appeal is timely, within the  jurisdiction of the </w:t>
      </w:r>
    </w:p>
    <w:p w14:paraId="7892D275" w14:textId="77777777" w:rsidR="00D92FBF" w:rsidRPr="0070470E" w:rsidRDefault="00D92FBF" w:rsidP="00D92FBF">
      <w:pPr>
        <w:spacing w:after="120" w:line="240" w:lineRule="auto"/>
        <w:ind w:left="1440"/>
        <w:jc w:val="both"/>
        <w:rPr>
          <w:rFonts w:ascii="Arial" w:eastAsia="Times New Roman" w:hAnsi="Arial" w:cs="Arial"/>
          <w:sz w:val="24"/>
          <w:szCs w:val="24"/>
          <w:shd w:val="clear" w:color="auto" w:fill="FFFFFF"/>
        </w:rPr>
      </w:pPr>
      <w:r w:rsidRPr="0070470E">
        <w:rPr>
          <w:rFonts w:ascii="Arial" w:eastAsia="Times New Roman" w:hAnsi="Arial" w:cs="Arial"/>
          <w:sz w:val="24"/>
          <w:szCs w:val="24"/>
          <w:shd w:val="clear" w:color="auto" w:fill="FFFFFF"/>
        </w:rPr>
        <w:t xml:space="preserve">                 appeal authority and the standing of those seeking to participate. </w:t>
      </w:r>
    </w:p>
    <w:p w14:paraId="21B73D43" w14:textId="2064EA5C" w:rsidR="00D92FBF" w:rsidRPr="0070470E" w:rsidRDefault="00D92FBF" w:rsidP="00D92FBF">
      <w:pPr>
        <w:spacing w:after="120" w:line="240" w:lineRule="auto"/>
        <w:ind w:left="1440"/>
        <w:jc w:val="both"/>
        <w:rPr>
          <w:rFonts w:ascii="Arial" w:eastAsia="Times New Roman" w:hAnsi="Arial" w:cs="Arial"/>
          <w:sz w:val="24"/>
          <w:szCs w:val="24"/>
          <w:shd w:val="clear" w:color="auto" w:fill="FFFFFF"/>
        </w:rPr>
      </w:pPr>
      <w:r w:rsidRPr="0070470E">
        <w:rPr>
          <w:rFonts w:ascii="Arial" w:eastAsia="Times New Roman" w:hAnsi="Arial" w:cs="Arial"/>
          <w:sz w:val="24"/>
          <w:szCs w:val="24"/>
          <w:shd w:val="clear" w:color="auto" w:fill="FFFFFF"/>
        </w:rPr>
        <w:t xml:space="preserve">             b. Schedule a time, </w:t>
      </w:r>
      <w:r w:rsidR="004374F6" w:rsidRPr="0070470E">
        <w:rPr>
          <w:rFonts w:ascii="Arial" w:eastAsia="Times New Roman" w:hAnsi="Arial" w:cs="Arial"/>
          <w:sz w:val="24"/>
          <w:szCs w:val="24"/>
          <w:shd w:val="clear" w:color="auto" w:fill="FFFFFF"/>
        </w:rPr>
        <w:t>date,</w:t>
      </w:r>
      <w:r w:rsidRPr="0070470E">
        <w:rPr>
          <w:rFonts w:ascii="Arial" w:eastAsia="Times New Roman" w:hAnsi="Arial" w:cs="Arial"/>
          <w:sz w:val="24"/>
          <w:szCs w:val="24"/>
          <w:shd w:val="clear" w:color="auto" w:fill="FFFFFF"/>
        </w:rPr>
        <w:t xml:space="preserve"> and place for the hearing at the earliest </w:t>
      </w:r>
    </w:p>
    <w:p w14:paraId="67DAFBF0" w14:textId="77777777" w:rsidR="00D92FBF" w:rsidRPr="0070470E" w:rsidRDefault="00D92FBF" w:rsidP="00D92FBF">
      <w:pPr>
        <w:spacing w:after="120" w:line="240" w:lineRule="auto"/>
        <w:ind w:left="1440"/>
        <w:jc w:val="both"/>
        <w:rPr>
          <w:rFonts w:ascii="Arial" w:eastAsia="Times New Roman" w:hAnsi="Arial" w:cs="Arial"/>
          <w:sz w:val="24"/>
          <w:szCs w:val="24"/>
          <w:shd w:val="clear" w:color="auto" w:fill="FFFFFF"/>
        </w:rPr>
      </w:pPr>
      <w:r w:rsidRPr="0070470E">
        <w:rPr>
          <w:rFonts w:ascii="Arial" w:eastAsia="Times New Roman" w:hAnsi="Arial" w:cs="Arial"/>
          <w:sz w:val="24"/>
          <w:szCs w:val="24"/>
          <w:shd w:val="clear" w:color="auto" w:fill="FFFFFF"/>
        </w:rPr>
        <w:t xml:space="preserve">                  convenient time for the Hearing Officer and participants.</w:t>
      </w:r>
    </w:p>
    <w:p w14:paraId="649F21DA" w14:textId="0D4712B4" w:rsidR="00D92FBF" w:rsidRPr="0070470E" w:rsidRDefault="00D92FBF" w:rsidP="00D92FBF">
      <w:pPr>
        <w:spacing w:after="120" w:line="240" w:lineRule="auto"/>
        <w:ind w:left="1440"/>
        <w:jc w:val="both"/>
        <w:rPr>
          <w:rFonts w:ascii="Arial" w:eastAsia="Times New Roman" w:hAnsi="Arial" w:cs="Arial"/>
          <w:sz w:val="24"/>
          <w:szCs w:val="24"/>
          <w:shd w:val="clear" w:color="auto" w:fill="FFFFFF"/>
        </w:rPr>
      </w:pPr>
      <w:r w:rsidRPr="0070470E">
        <w:rPr>
          <w:rFonts w:ascii="Arial" w:eastAsia="Times New Roman" w:hAnsi="Arial" w:cs="Arial"/>
          <w:sz w:val="24"/>
          <w:szCs w:val="24"/>
          <w:shd w:val="clear" w:color="auto" w:fill="FFFFFF"/>
        </w:rPr>
        <w:t xml:space="preserve">             c. Conduct the hearing.                 </w:t>
      </w:r>
    </w:p>
    <w:p w14:paraId="3DAE828C" w14:textId="1C325D0B" w:rsidR="006249FB" w:rsidRPr="00507CDB" w:rsidRDefault="006249FB" w:rsidP="00507CDB">
      <w:pPr>
        <w:spacing w:after="120" w:line="240" w:lineRule="auto"/>
        <w:ind w:left="1440"/>
        <w:jc w:val="both"/>
        <w:rPr>
          <w:rFonts w:ascii="Arial" w:eastAsia="Times New Roman" w:hAnsi="Arial" w:cs="Arial"/>
          <w:color w:val="00B050"/>
          <w:sz w:val="24"/>
          <w:szCs w:val="24"/>
          <w:u w:val="single"/>
          <w:shd w:val="clear" w:color="auto" w:fill="FFFFFF"/>
        </w:rPr>
      </w:pPr>
      <w:r w:rsidRPr="0070470E">
        <w:rPr>
          <w:rFonts w:ascii="Arial" w:eastAsia="Times New Roman" w:hAnsi="Arial" w:cs="Arial"/>
          <w:sz w:val="24"/>
          <w:szCs w:val="24"/>
          <w:shd w:val="clear" w:color="auto" w:fill="FFFFFF"/>
        </w:rPr>
        <w:t xml:space="preserve">           </w:t>
      </w:r>
      <w:r w:rsidR="00D92FBF" w:rsidRPr="0070470E">
        <w:rPr>
          <w:rFonts w:ascii="Arial" w:eastAsia="Times New Roman" w:hAnsi="Arial" w:cs="Arial"/>
          <w:sz w:val="24"/>
          <w:szCs w:val="24"/>
          <w:shd w:val="clear" w:color="auto" w:fill="FFFFFF"/>
        </w:rPr>
        <w:t xml:space="preserve">  d. </w:t>
      </w:r>
      <w:r w:rsidRPr="0070470E">
        <w:rPr>
          <w:rFonts w:ascii="Arial" w:eastAsia="Times New Roman" w:hAnsi="Arial" w:cs="Arial"/>
          <w:sz w:val="24"/>
          <w:szCs w:val="24"/>
          <w:shd w:val="clear" w:color="auto" w:fill="FFFFFF"/>
        </w:rPr>
        <w:t>Take evidence from the ap</w:t>
      </w:r>
      <w:r w:rsidR="00D92FBF" w:rsidRPr="0070470E">
        <w:rPr>
          <w:rFonts w:ascii="Arial" w:eastAsia="Times New Roman" w:hAnsi="Arial" w:cs="Arial"/>
          <w:sz w:val="24"/>
          <w:szCs w:val="24"/>
          <w:shd w:val="clear" w:color="auto" w:fill="FFFFFF"/>
        </w:rPr>
        <w:t>pellant</w:t>
      </w:r>
      <w:r w:rsidR="00507CDB">
        <w:rPr>
          <w:rFonts w:ascii="Arial" w:eastAsia="Times New Roman" w:hAnsi="Arial" w:cs="Arial"/>
          <w:color w:val="00B050"/>
          <w:sz w:val="24"/>
          <w:szCs w:val="24"/>
          <w:u w:val="single"/>
          <w:shd w:val="clear" w:color="auto" w:fill="FFFFFF"/>
        </w:rPr>
        <w:t>,</w:t>
      </w:r>
      <w:r w:rsidR="0070470E">
        <w:rPr>
          <w:rFonts w:ascii="Arial" w:eastAsia="Times New Roman" w:hAnsi="Arial" w:cs="Arial"/>
          <w:color w:val="00B050"/>
          <w:sz w:val="24"/>
          <w:szCs w:val="24"/>
          <w:u w:val="single"/>
          <w:shd w:val="clear" w:color="auto" w:fill="FFFFFF"/>
        </w:rPr>
        <w:t xml:space="preserve"> </w:t>
      </w:r>
      <w:r w:rsidR="00507CDB">
        <w:rPr>
          <w:rFonts w:ascii="Arial" w:eastAsia="Times New Roman" w:hAnsi="Arial" w:cs="Arial"/>
          <w:color w:val="00B050"/>
          <w:sz w:val="24"/>
          <w:szCs w:val="24"/>
          <w:u w:val="single"/>
          <w:shd w:val="clear" w:color="auto" w:fill="FFFFFF"/>
        </w:rPr>
        <w:t xml:space="preserve">land use applicant, if not the      </w:t>
      </w:r>
      <w:r w:rsidR="00DF546F">
        <w:rPr>
          <w:rFonts w:ascii="Arial" w:eastAsia="Times New Roman" w:hAnsi="Arial" w:cs="Arial"/>
          <w:color w:val="00B050"/>
          <w:sz w:val="24"/>
          <w:szCs w:val="24"/>
          <w:shd w:val="clear" w:color="auto" w:fill="FFFFFF"/>
        </w:rPr>
        <w:tab/>
      </w:r>
      <w:r w:rsidR="00507CDB">
        <w:rPr>
          <w:rFonts w:ascii="Arial" w:eastAsia="Times New Roman" w:hAnsi="Arial" w:cs="Arial"/>
          <w:color w:val="00B050"/>
          <w:sz w:val="24"/>
          <w:szCs w:val="24"/>
          <w:u w:val="single"/>
          <w:shd w:val="clear" w:color="auto" w:fill="FFFFFF"/>
        </w:rPr>
        <w:t>appellant,</w:t>
      </w:r>
      <w:r w:rsidR="0070470E">
        <w:rPr>
          <w:rFonts w:ascii="Arial" w:eastAsia="Times New Roman" w:hAnsi="Arial" w:cs="Arial"/>
          <w:color w:val="00B050"/>
          <w:sz w:val="24"/>
          <w:szCs w:val="24"/>
          <w:u w:val="single"/>
          <w:shd w:val="clear" w:color="auto" w:fill="FFFFFF"/>
        </w:rPr>
        <w:t xml:space="preserve"> </w:t>
      </w:r>
      <w:r w:rsidRPr="0070470E">
        <w:rPr>
          <w:rFonts w:ascii="Arial" w:eastAsia="Times New Roman" w:hAnsi="Arial" w:cs="Arial"/>
          <w:sz w:val="24"/>
          <w:szCs w:val="24"/>
          <w:shd w:val="clear" w:color="auto" w:fill="FFFFFF"/>
        </w:rPr>
        <w:t>and any</w:t>
      </w:r>
      <w:r w:rsidR="00507CDB" w:rsidRPr="0070470E">
        <w:rPr>
          <w:rFonts w:ascii="Arial" w:eastAsia="Times New Roman" w:hAnsi="Arial" w:cs="Arial"/>
          <w:sz w:val="24"/>
          <w:szCs w:val="24"/>
          <w:u w:val="single"/>
          <w:shd w:val="clear" w:color="auto" w:fill="FFFFFF"/>
        </w:rPr>
        <w:t xml:space="preserve"> </w:t>
      </w:r>
      <w:r w:rsidR="00507CDB">
        <w:rPr>
          <w:rFonts w:ascii="Arial" w:eastAsia="Times New Roman" w:hAnsi="Arial" w:cs="Arial"/>
          <w:color w:val="00B050"/>
          <w:sz w:val="24"/>
          <w:szCs w:val="24"/>
          <w:u w:val="single"/>
          <w:shd w:val="clear" w:color="auto" w:fill="FFFFFF"/>
        </w:rPr>
        <w:t xml:space="preserve">other </w:t>
      </w:r>
      <w:r w:rsidRPr="0070470E">
        <w:rPr>
          <w:rFonts w:ascii="Arial" w:eastAsia="Times New Roman" w:hAnsi="Arial" w:cs="Arial"/>
          <w:sz w:val="24"/>
          <w:szCs w:val="24"/>
          <w:shd w:val="clear" w:color="auto" w:fill="FFFFFF"/>
        </w:rPr>
        <w:t xml:space="preserve">adversely affected </w:t>
      </w:r>
      <w:r w:rsidR="00D92FBF" w:rsidRPr="0070470E">
        <w:rPr>
          <w:rFonts w:ascii="Arial" w:eastAsia="Times New Roman" w:hAnsi="Arial" w:cs="Arial"/>
          <w:sz w:val="24"/>
          <w:szCs w:val="24"/>
          <w:shd w:val="clear" w:color="auto" w:fill="FFFFFF"/>
        </w:rPr>
        <w:t xml:space="preserve"> party</w:t>
      </w:r>
      <w:r w:rsidR="00507CDB">
        <w:rPr>
          <w:rFonts w:ascii="Arial" w:eastAsia="Times New Roman" w:hAnsi="Arial" w:cs="Arial"/>
          <w:color w:val="00B050"/>
          <w:sz w:val="24"/>
          <w:szCs w:val="24"/>
          <w:u w:val="single"/>
          <w:shd w:val="clear" w:color="auto" w:fill="FFFFFF"/>
        </w:rPr>
        <w:t>, appearing</w:t>
      </w:r>
      <w:r w:rsidR="00D92FBF">
        <w:rPr>
          <w:rFonts w:ascii="Arial" w:eastAsia="Times New Roman" w:hAnsi="Arial" w:cs="Arial"/>
          <w:color w:val="FF0000"/>
          <w:sz w:val="24"/>
          <w:szCs w:val="24"/>
          <w:u w:val="single"/>
          <w:shd w:val="clear" w:color="auto" w:fill="FFFFFF"/>
        </w:rPr>
        <w:t>.</w:t>
      </w:r>
    </w:p>
    <w:p w14:paraId="3D71544E" w14:textId="7269A518" w:rsidR="00743C46" w:rsidRPr="0070470E" w:rsidRDefault="00D92FBF" w:rsidP="00B55317">
      <w:pPr>
        <w:spacing w:after="120" w:line="240" w:lineRule="auto"/>
        <w:ind w:left="2160"/>
        <w:jc w:val="both"/>
        <w:rPr>
          <w:rFonts w:ascii="Arial" w:eastAsia="Times New Roman" w:hAnsi="Arial" w:cs="Arial"/>
          <w:sz w:val="24"/>
          <w:szCs w:val="24"/>
          <w:shd w:val="clear" w:color="auto" w:fill="FFFFFF"/>
        </w:rPr>
      </w:pPr>
      <w:r w:rsidRPr="0070470E">
        <w:rPr>
          <w:rFonts w:ascii="Arial" w:eastAsia="Times New Roman" w:hAnsi="Arial" w:cs="Arial"/>
          <w:sz w:val="24"/>
          <w:szCs w:val="24"/>
          <w:shd w:val="clear" w:color="auto" w:fill="FFFFFF"/>
        </w:rPr>
        <w:t xml:space="preserve">   e.</w:t>
      </w:r>
      <w:r w:rsidR="00743C46" w:rsidRPr="0070470E">
        <w:rPr>
          <w:rFonts w:ascii="Arial" w:eastAsia="Times New Roman" w:hAnsi="Arial" w:cs="Arial"/>
          <w:sz w:val="24"/>
          <w:szCs w:val="24"/>
          <w:shd w:val="clear" w:color="auto" w:fill="FFFFFF"/>
        </w:rPr>
        <w:t xml:space="preserve"> Keep minutes of his or her proceedings; and </w:t>
      </w:r>
    </w:p>
    <w:p w14:paraId="11D9B082" w14:textId="77777777" w:rsidR="00D92FBF" w:rsidRPr="0070470E" w:rsidRDefault="00D92FBF" w:rsidP="00D92FBF">
      <w:pPr>
        <w:spacing w:after="120" w:line="240" w:lineRule="auto"/>
        <w:jc w:val="both"/>
        <w:rPr>
          <w:rFonts w:ascii="Arial" w:eastAsia="Times New Roman" w:hAnsi="Arial" w:cs="Arial"/>
          <w:sz w:val="24"/>
          <w:szCs w:val="24"/>
          <w:shd w:val="clear" w:color="auto" w:fill="FFFFFF"/>
        </w:rPr>
      </w:pPr>
      <w:r w:rsidRPr="0070470E">
        <w:rPr>
          <w:rFonts w:ascii="Arial" w:eastAsia="Times New Roman" w:hAnsi="Arial" w:cs="Arial"/>
          <w:sz w:val="24"/>
          <w:szCs w:val="24"/>
          <w:shd w:val="clear" w:color="auto" w:fill="FFFFFF"/>
        </w:rPr>
        <w:t xml:space="preserve">                                    f.</w:t>
      </w:r>
      <w:r w:rsidR="00743C46" w:rsidRPr="0070470E">
        <w:rPr>
          <w:rFonts w:ascii="Arial" w:eastAsia="Times New Roman" w:hAnsi="Arial" w:cs="Arial"/>
          <w:sz w:val="24"/>
          <w:szCs w:val="24"/>
          <w:shd w:val="clear" w:color="auto" w:fill="FFFFFF"/>
        </w:rPr>
        <w:t xml:space="preserve"> </w:t>
      </w:r>
      <w:r w:rsidRPr="0070470E">
        <w:rPr>
          <w:rFonts w:ascii="Arial" w:eastAsia="Times New Roman" w:hAnsi="Arial" w:cs="Arial"/>
          <w:sz w:val="24"/>
          <w:szCs w:val="24"/>
          <w:shd w:val="clear" w:color="auto" w:fill="FFFFFF"/>
        </w:rPr>
        <w:t xml:space="preserve">Cause and audio record of the hearing to be created and </w:t>
      </w:r>
    </w:p>
    <w:p w14:paraId="145D1556" w14:textId="7A4A0170" w:rsidR="00D92FBF" w:rsidRPr="0070470E" w:rsidRDefault="00D92FBF" w:rsidP="00D92FBF">
      <w:pPr>
        <w:spacing w:after="120" w:line="240" w:lineRule="auto"/>
        <w:jc w:val="both"/>
        <w:rPr>
          <w:rFonts w:ascii="Arial" w:eastAsia="Times New Roman" w:hAnsi="Arial" w:cs="Arial"/>
          <w:sz w:val="24"/>
          <w:szCs w:val="24"/>
          <w:shd w:val="clear" w:color="auto" w:fill="FFFFFF"/>
        </w:rPr>
      </w:pPr>
      <w:r w:rsidRPr="0070470E">
        <w:rPr>
          <w:rFonts w:ascii="Arial" w:eastAsia="Times New Roman" w:hAnsi="Arial" w:cs="Arial"/>
          <w:sz w:val="24"/>
          <w:szCs w:val="24"/>
          <w:shd w:val="clear" w:color="auto" w:fill="FFFFFF"/>
        </w:rPr>
        <w:t xml:space="preserve">                                        keep a copy of all exhibits offered.</w:t>
      </w:r>
      <w:r w:rsidR="00743C46" w:rsidRPr="0070470E">
        <w:rPr>
          <w:rFonts w:ascii="Arial" w:eastAsia="Times New Roman" w:hAnsi="Arial" w:cs="Arial"/>
          <w:sz w:val="24"/>
          <w:szCs w:val="24"/>
          <w:shd w:val="clear" w:color="auto" w:fill="FFFFFF"/>
        </w:rPr>
        <w:t xml:space="preserve"> </w:t>
      </w:r>
    </w:p>
    <w:p w14:paraId="3FBC1C30" w14:textId="63DF5D7B" w:rsidR="00743C46" w:rsidRPr="0070470E" w:rsidRDefault="00D92FBF" w:rsidP="00B55317">
      <w:pPr>
        <w:spacing w:after="120" w:line="240" w:lineRule="auto"/>
        <w:ind w:left="2160"/>
        <w:jc w:val="both"/>
        <w:rPr>
          <w:rFonts w:ascii="Arial" w:eastAsia="Times New Roman" w:hAnsi="Arial" w:cs="Arial"/>
          <w:sz w:val="24"/>
          <w:szCs w:val="24"/>
          <w:shd w:val="clear" w:color="auto" w:fill="FFFFFF"/>
        </w:rPr>
      </w:pPr>
      <w:r w:rsidRPr="0070470E">
        <w:rPr>
          <w:rFonts w:ascii="Arial" w:eastAsia="Times New Roman" w:hAnsi="Arial" w:cs="Arial"/>
          <w:sz w:val="24"/>
          <w:szCs w:val="24"/>
          <w:shd w:val="clear" w:color="auto" w:fill="FFFFFF"/>
        </w:rPr>
        <w:t xml:space="preserve">    g. </w:t>
      </w:r>
      <w:r w:rsidR="00253B43" w:rsidRPr="0070470E">
        <w:rPr>
          <w:rFonts w:ascii="Arial" w:eastAsia="Times New Roman" w:hAnsi="Arial" w:cs="Arial"/>
          <w:sz w:val="24"/>
          <w:szCs w:val="24"/>
          <w:shd w:val="clear" w:color="auto" w:fill="FFFFFF"/>
        </w:rPr>
        <w:t xml:space="preserve">Issue a written decision </w:t>
      </w:r>
      <w:r w:rsidRPr="0070470E">
        <w:rPr>
          <w:rFonts w:ascii="Arial" w:eastAsia="Times New Roman" w:hAnsi="Arial" w:cs="Arial"/>
          <w:sz w:val="24"/>
          <w:szCs w:val="24"/>
          <w:shd w:val="clear" w:color="auto" w:fill="FFFFFF"/>
        </w:rPr>
        <w:t xml:space="preserve"> on the appeal </w:t>
      </w:r>
      <w:r w:rsidR="00253B43" w:rsidRPr="0070470E">
        <w:rPr>
          <w:rFonts w:ascii="Arial" w:eastAsia="Times New Roman" w:hAnsi="Arial" w:cs="Arial"/>
          <w:sz w:val="24"/>
          <w:szCs w:val="24"/>
          <w:shd w:val="clear" w:color="auto" w:fill="FFFFFF"/>
        </w:rPr>
        <w:t xml:space="preserve">signed by the Hearing </w:t>
      </w:r>
    </w:p>
    <w:p w14:paraId="0B12369E" w14:textId="672A63F1" w:rsidR="00D92FBF" w:rsidRPr="0070470E" w:rsidRDefault="00D92FBF" w:rsidP="00B55317">
      <w:pPr>
        <w:spacing w:after="120" w:line="240" w:lineRule="auto"/>
        <w:ind w:left="2160"/>
        <w:jc w:val="both"/>
        <w:rPr>
          <w:rFonts w:ascii="Arial" w:eastAsia="Times New Roman" w:hAnsi="Arial" w:cs="Arial"/>
          <w:sz w:val="24"/>
          <w:szCs w:val="24"/>
          <w:shd w:val="clear" w:color="auto" w:fill="FFFFFF"/>
        </w:rPr>
      </w:pPr>
      <w:r w:rsidRPr="0070470E">
        <w:rPr>
          <w:rFonts w:ascii="Arial" w:eastAsia="Times New Roman" w:hAnsi="Arial" w:cs="Arial"/>
          <w:sz w:val="24"/>
          <w:szCs w:val="24"/>
          <w:shd w:val="clear" w:color="auto" w:fill="FFFFFF"/>
        </w:rPr>
        <w:t xml:space="preserve">        signed by the Hearing Officer.</w:t>
      </w:r>
    </w:p>
    <w:p w14:paraId="2E922DD6" w14:textId="5974550C" w:rsidR="00743C46" w:rsidRPr="0070470E" w:rsidRDefault="00D92FBF" w:rsidP="00D92FBF">
      <w:pPr>
        <w:spacing w:after="120" w:line="240" w:lineRule="auto"/>
        <w:ind w:left="2160"/>
        <w:jc w:val="both"/>
        <w:rPr>
          <w:rFonts w:ascii="Arial" w:eastAsia="Times New Roman" w:hAnsi="Arial" w:cs="Arial"/>
          <w:sz w:val="24"/>
          <w:szCs w:val="24"/>
          <w:shd w:val="clear" w:color="auto" w:fill="FFFFFF"/>
        </w:rPr>
      </w:pPr>
      <w:r w:rsidRPr="0070470E">
        <w:rPr>
          <w:rFonts w:ascii="Arial" w:eastAsia="Times New Roman" w:hAnsi="Arial" w:cs="Arial"/>
          <w:sz w:val="24"/>
          <w:szCs w:val="24"/>
          <w:shd w:val="clear" w:color="auto" w:fill="FFFFFF"/>
        </w:rPr>
        <w:t xml:space="preserve">    h. F</w:t>
      </w:r>
      <w:r w:rsidR="00743C46" w:rsidRPr="0070470E">
        <w:rPr>
          <w:rFonts w:ascii="Arial" w:eastAsia="Times New Roman" w:hAnsi="Arial" w:cs="Arial"/>
          <w:sz w:val="24"/>
          <w:szCs w:val="24"/>
          <w:shd w:val="clear" w:color="auto" w:fill="FFFFFF"/>
        </w:rPr>
        <w:t xml:space="preserve">ile his or her </w:t>
      </w:r>
      <w:r w:rsidR="00253B43" w:rsidRPr="0070470E">
        <w:rPr>
          <w:rFonts w:ascii="Arial" w:eastAsia="Times New Roman" w:hAnsi="Arial" w:cs="Arial"/>
          <w:sz w:val="24"/>
          <w:szCs w:val="24"/>
          <w:shd w:val="clear" w:color="auto" w:fill="FFFFFF"/>
        </w:rPr>
        <w:t xml:space="preserve">written decisions and </w:t>
      </w:r>
      <w:r w:rsidR="00743C46" w:rsidRPr="0070470E">
        <w:rPr>
          <w:rFonts w:ascii="Arial" w:eastAsia="Times New Roman" w:hAnsi="Arial" w:cs="Arial"/>
          <w:sz w:val="24"/>
          <w:szCs w:val="24"/>
          <w:shd w:val="clear" w:color="auto" w:fill="FFFFFF"/>
        </w:rPr>
        <w:t xml:space="preserve">records in the office of the </w:t>
      </w:r>
      <w:r w:rsidRPr="0070470E">
        <w:rPr>
          <w:rFonts w:ascii="Arial" w:eastAsia="Times New Roman" w:hAnsi="Arial" w:cs="Arial"/>
          <w:sz w:val="24"/>
          <w:szCs w:val="24"/>
          <w:shd w:val="clear" w:color="auto" w:fill="FFFFFF"/>
        </w:rPr>
        <w:t xml:space="preserve">  </w:t>
      </w:r>
      <w:r w:rsidR="00253B43" w:rsidRPr="0070470E">
        <w:rPr>
          <w:rFonts w:ascii="Arial" w:eastAsia="Times New Roman" w:hAnsi="Arial" w:cs="Arial"/>
          <w:sz w:val="24"/>
          <w:szCs w:val="24"/>
          <w:shd w:val="clear" w:color="auto" w:fill="FFFFFF"/>
        </w:rPr>
        <w:t>C</w:t>
      </w:r>
      <w:r w:rsidR="00B55317" w:rsidRPr="0070470E">
        <w:rPr>
          <w:rFonts w:ascii="Arial" w:eastAsia="Times New Roman" w:hAnsi="Arial" w:cs="Arial"/>
          <w:sz w:val="24"/>
          <w:szCs w:val="24"/>
          <w:shd w:val="clear" w:color="auto" w:fill="FFFFFF"/>
        </w:rPr>
        <w:t>ity</w:t>
      </w:r>
      <w:r w:rsidR="00253B43" w:rsidRPr="0070470E">
        <w:rPr>
          <w:rFonts w:ascii="Arial" w:eastAsia="Times New Roman" w:hAnsi="Arial" w:cs="Arial"/>
          <w:sz w:val="24"/>
          <w:szCs w:val="24"/>
          <w:shd w:val="clear" w:color="auto" w:fill="FFFFFF"/>
        </w:rPr>
        <w:t xml:space="preserve"> Recorder</w:t>
      </w:r>
      <w:r w:rsidR="00743C46" w:rsidRPr="0070470E">
        <w:rPr>
          <w:rFonts w:ascii="Arial" w:eastAsia="Times New Roman" w:hAnsi="Arial" w:cs="Arial"/>
          <w:sz w:val="24"/>
          <w:szCs w:val="24"/>
          <w:shd w:val="clear" w:color="auto" w:fill="FFFFFF"/>
        </w:rPr>
        <w:t xml:space="preserve">. All such records are public records. </w:t>
      </w:r>
    </w:p>
    <w:p w14:paraId="2305E6F8" w14:textId="5566090B" w:rsidR="00743C46" w:rsidRPr="0070470E" w:rsidRDefault="00D92FBF" w:rsidP="00D92FBF">
      <w:pPr>
        <w:spacing w:after="0" w:line="240" w:lineRule="auto"/>
        <w:ind w:left="360"/>
        <w:jc w:val="both"/>
        <w:rPr>
          <w:rFonts w:ascii="Arial" w:eastAsia="Times New Roman" w:hAnsi="Arial" w:cs="Arial"/>
          <w:sz w:val="24"/>
          <w:szCs w:val="24"/>
          <w:shd w:val="clear" w:color="auto" w:fill="FFFFFF"/>
        </w:rPr>
      </w:pPr>
      <w:r w:rsidRPr="0070470E">
        <w:rPr>
          <w:rFonts w:ascii="Arial" w:eastAsia="Times New Roman" w:hAnsi="Arial" w:cs="Arial"/>
          <w:sz w:val="24"/>
          <w:szCs w:val="24"/>
          <w:shd w:val="clear" w:color="auto" w:fill="FFFFFF"/>
        </w:rPr>
        <w:t xml:space="preserve">3. </w:t>
      </w:r>
      <w:r w:rsidR="00743C46" w:rsidRPr="0070470E">
        <w:rPr>
          <w:rFonts w:ascii="Arial" w:eastAsia="Times New Roman" w:hAnsi="Arial" w:cs="Arial"/>
          <w:sz w:val="24"/>
          <w:szCs w:val="24"/>
          <w:shd w:val="clear" w:color="auto" w:fill="FFFFFF"/>
        </w:rPr>
        <w:t xml:space="preserve">Decisions of the </w:t>
      </w:r>
      <w:r w:rsidR="00253B43" w:rsidRPr="0070470E">
        <w:rPr>
          <w:rFonts w:ascii="Arial" w:eastAsia="Times New Roman" w:hAnsi="Arial" w:cs="Arial"/>
          <w:sz w:val="24"/>
          <w:szCs w:val="24"/>
          <w:shd w:val="clear" w:color="auto" w:fill="FFFFFF"/>
        </w:rPr>
        <w:t>H</w:t>
      </w:r>
      <w:r w:rsidR="00743C46" w:rsidRPr="0070470E">
        <w:rPr>
          <w:rFonts w:ascii="Arial" w:eastAsia="Times New Roman" w:hAnsi="Arial" w:cs="Arial"/>
          <w:sz w:val="24"/>
          <w:szCs w:val="24"/>
          <w:shd w:val="clear" w:color="auto" w:fill="FFFFFF"/>
        </w:rPr>
        <w:t xml:space="preserve">earing </w:t>
      </w:r>
      <w:r w:rsidR="00253B43" w:rsidRPr="0070470E">
        <w:rPr>
          <w:rFonts w:ascii="Arial" w:eastAsia="Times New Roman" w:hAnsi="Arial" w:cs="Arial"/>
          <w:sz w:val="24"/>
          <w:szCs w:val="24"/>
          <w:shd w:val="clear" w:color="auto" w:fill="FFFFFF"/>
        </w:rPr>
        <w:t>O</w:t>
      </w:r>
      <w:r w:rsidR="00743C46" w:rsidRPr="0070470E">
        <w:rPr>
          <w:rFonts w:ascii="Arial" w:eastAsia="Times New Roman" w:hAnsi="Arial" w:cs="Arial"/>
          <w:sz w:val="24"/>
          <w:szCs w:val="24"/>
          <w:shd w:val="clear" w:color="auto" w:fill="FFFFFF"/>
        </w:rPr>
        <w:t>fficer become effective</w:t>
      </w:r>
      <w:r w:rsidR="00253B43" w:rsidRPr="0070470E">
        <w:rPr>
          <w:rFonts w:ascii="Arial" w:eastAsia="Times New Roman" w:hAnsi="Arial" w:cs="Arial"/>
          <w:sz w:val="24"/>
          <w:szCs w:val="24"/>
          <w:shd w:val="clear" w:color="auto" w:fill="FFFFFF"/>
        </w:rPr>
        <w:t xml:space="preserve"> and final</w:t>
      </w:r>
      <w:r w:rsidR="00743C46" w:rsidRPr="0070470E">
        <w:rPr>
          <w:rFonts w:ascii="Arial" w:eastAsia="Times New Roman" w:hAnsi="Arial" w:cs="Arial"/>
          <w:sz w:val="24"/>
          <w:szCs w:val="24"/>
          <w:shd w:val="clear" w:color="auto" w:fill="FFFFFF"/>
        </w:rPr>
        <w:t xml:space="preserve"> </w:t>
      </w:r>
      <w:r w:rsidR="00253B43" w:rsidRPr="0070470E">
        <w:rPr>
          <w:rFonts w:ascii="Arial" w:eastAsia="Times New Roman" w:hAnsi="Arial" w:cs="Arial"/>
          <w:sz w:val="24"/>
          <w:szCs w:val="24"/>
          <w:shd w:val="clear" w:color="auto" w:fill="FFFFFF"/>
        </w:rPr>
        <w:t xml:space="preserve">upon service by mail or email of the written decision by the Hearing Officer </w:t>
      </w:r>
      <w:r w:rsidRPr="0070470E">
        <w:rPr>
          <w:rFonts w:ascii="Arial" w:eastAsia="Times New Roman" w:hAnsi="Arial" w:cs="Arial"/>
          <w:sz w:val="24"/>
          <w:szCs w:val="24"/>
          <w:shd w:val="clear" w:color="auto" w:fill="FFFFFF"/>
        </w:rPr>
        <w:t>on the appellant and all other participants in the appeal</w:t>
      </w:r>
      <w:r w:rsidR="00253B43" w:rsidRPr="0070470E">
        <w:rPr>
          <w:rFonts w:ascii="Arial" w:eastAsia="Times New Roman" w:hAnsi="Arial" w:cs="Arial"/>
          <w:sz w:val="24"/>
          <w:szCs w:val="24"/>
          <w:shd w:val="clear" w:color="auto" w:fill="FFFFFF"/>
        </w:rPr>
        <w:t>.</w:t>
      </w:r>
    </w:p>
    <w:p w14:paraId="67925993" w14:textId="77777777" w:rsidR="00253B43" w:rsidRDefault="00253B43" w:rsidP="00F001A2">
      <w:pPr>
        <w:spacing w:after="120" w:line="240" w:lineRule="auto"/>
        <w:rPr>
          <w:rFonts w:ascii="Arial" w:eastAsia="Times New Roman" w:hAnsi="Arial" w:cs="Arial"/>
          <w:sz w:val="24"/>
          <w:szCs w:val="24"/>
          <w:shd w:val="clear" w:color="auto" w:fill="FFFFFF"/>
        </w:rPr>
      </w:pPr>
    </w:p>
    <w:p w14:paraId="1927C6F3" w14:textId="428044BA" w:rsidR="00B55317" w:rsidRPr="0070470E" w:rsidRDefault="00B55317" w:rsidP="00F001A2">
      <w:pPr>
        <w:spacing w:after="120" w:line="240" w:lineRule="auto"/>
        <w:rPr>
          <w:rFonts w:ascii="Arial" w:eastAsia="Times New Roman" w:hAnsi="Arial" w:cs="Arial"/>
          <w:sz w:val="24"/>
          <w:szCs w:val="24"/>
          <w:shd w:val="clear" w:color="auto" w:fill="FFFFFF"/>
        </w:rPr>
      </w:pPr>
      <w:r w:rsidRPr="00253B43">
        <w:rPr>
          <w:rFonts w:ascii="Arial" w:eastAsia="Times New Roman" w:hAnsi="Arial" w:cs="Arial"/>
          <w:sz w:val="24"/>
          <w:szCs w:val="24"/>
          <w:shd w:val="clear" w:color="auto" w:fill="FFFFFF"/>
        </w:rPr>
        <w:t xml:space="preserve">10-6-4: </w:t>
      </w:r>
      <w:r w:rsidRPr="0070470E">
        <w:rPr>
          <w:rFonts w:ascii="Arial" w:eastAsia="Times New Roman" w:hAnsi="Arial" w:cs="Arial"/>
          <w:sz w:val="24"/>
          <w:szCs w:val="24"/>
          <w:shd w:val="clear" w:color="auto" w:fill="FFFFFF"/>
        </w:rPr>
        <w:t>POWERS AND DUTIES:</w:t>
      </w:r>
    </w:p>
    <w:p w14:paraId="6B27002B" w14:textId="10833F71" w:rsidR="00743C46" w:rsidRPr="0070470E" w:rsidRDefault="00743C46" w:rsidP="00F001A2">
      <w:pPr>
        <w:spacing w:after="120" w:line="240" w:lineRule="auto"/>
        <w:rPr>
          <w:rFonts w:ascii="Arial" w:eastAsia="Times New Roman" w:hAnsi="Arial" w:cs="Arial"/>
          <w:sz w:val="24"/>
          <w:szCs w:val="24"/>
          <w:shd w:val="clear" w:color="auto" w:fill="FFFFFF"/>
        </w:rPr>
      </w:pPr>
      <w:r w:rsidRPr="0070470E">
        <w:rPr>
          <w:rFonts w:ascii="Arial" w:eastAsia="Times New Roman" w:hAnsi="Arial" w:cs="Arial"/>
          <w:sz w:val="24"/>
          <w:szCs w:val="24"/>
          <w:shd w:val="clear" w:color="auto" w:fill="FFFFFF"/>
        </w:rPr>
        <w:t xml:space="preserve">The  </w:t>
      </w:r>
      <w:r w:rsidR="00253B43" w:rsidRPr="0070470E">
        <w:rPr>
          <w:rFonts w:ascii="Arial" w:eastAsia="Times New Roman" w:hAnsi="Arial" w:cs="Arial"/>
          <w:sz w:val="24"/>
          <w:szCs w:val="24"/>
          <w:shd w:val="clear" w:color="auto" w:fill="FFFFFF"/>
        </w:rPr>
        <w:t>H</w:t>
      </w:r>
      <w:r w:rsidRPr="0070470E">
        <w:rPr>
          <w:rFonts w:ascii="Arial" w:eastAsia="Times New Roman" w:hAnsi="Arial" w:cs="Arial"/>
          <w:sz w:val="24"/>
          <w:szCs w:val="24"/>
          <w:shd w:val="clear" w:color="auto" w:fill="FFFFFF"/>
        </w:rPr>
        <w:t xml:space="preserve">earing </w:t>
      </w:r>
      <w:r w:rsidR="00253B43" w:rsidRPr="0070470E">
        <w:rPr>
          <w:rFonts w:ascii="Arial" w:eastAsia="Times New Roman" w:hAnsi="Arial" w:cs="Arial"/>
          <w:sz w:val="24"/>
          <w:szCs w:val="24"/>
          <w:shd w:val="clear" w:color="auto" w:fill="FFFFFF"/>
        </w:rPr>
        <w:t>O</w:t>
      </w:r>
      <w:r w:rsidRPr="0070470E">
        <w:rPr>
          <w:rFonts w:ascii="Arial" w:eastAsia="Times New Roman" w:hAnsi="Arial" w:cs="Arial"/>
          <w:sz w:val="24"/>
          <w:szCs w:val="24"/>
          <w:shd w:val="clear" w:color="auto" w:fill="FFFFFF"/>
        </w:rPr>
        <w:t>fficer shall:</w:t>
      </w:r>
    </w:p>
    <w:p w14:paraId="523E5786" w14:textId="0E3D822C" w:rsidR="00743C46" w:rsidRPr="0070470E" w:rsidRDefault="00F001A2" w:rsidP="00F001A2">
      <w:pPr>
        <w:spacing w:after="120" w:line="240" w:lineRule="auto"/>
        <w:jc w:val="both"/>
        <w:rPr>
          <w:rFonts w:ascii="Arial" w:eastAsia="Times New Roman" w:hAnsi="Arial" w:cs="Arial"/>
          <w:sz w:val="24"/>
          <w:szCs w:val="24"/>
          <w:shd w:val="clear" w:color="auto" w:fill="FFFFFF"/>
        </w:rPr>
      </w:pPr>
      <w:r w:rsidRPr="0070470E">
        <w:rPr>
          <w:rFonts w:ascii="Arial" w:eastAsia="Times New Roman" w:hAnsi="Arial" w:cs="Arial"/>
          <w:sz w:val="24"/>
          <w:szCs w:val="24"/>
          <w:shd w:val="clear" w:color="auto" w:fill="FFFFFF"/>
        </w:rPr>
        <w:t xml:space="preserve">A. </w:t>
      </w:r>
      <w:r w:rsidR="00743C46" w:rsidRPr="0070470E">
        <w:rPr>
          <w:rFonts w:ascii="Arial" w:eastAsia="Times New Roman" w:hAnsi="Arial" w:cs="Arial"/>
          <w:sz w:val="24"/>
          <w:szCs w:val="24"/>
          <w:shd w:val="clear" w:color="auto" w:fill="FFFFFF"/>
        </w:rPr>
        <w:t xml:space="preserve">Act as </w:t>
      </w:r>
      <w:r w:rsidR="00B55317" w:rsidRPr="0070470E">
        <w:rPr>
          <w:rFonts w:ascii="Arial" w:eastAsia="Times New Roman" w:hAnsi="Arial" w:cs="Arial"/>
          <w:sz w:val="24"/>
          <w:szCs w:val="24"/>
          <w:shd w:val="clear" w:color="auto" w:fill="FFFFFF"/>
        </w:rPr>
        <w:t xml:space="preserve">the appeal authority </w:t>
      </w:r>
      <w:r w:rsidR="00743C46" w:rsidRPr="0070470E">
        <w:rPr>
          <w:rFonts w:ascii="Arial" w:eastAsia="Times New Roman" w:hAnsi="Arial" w:cs="Arial"/>
          <w:sz w:val="24"/>
          <w:szCs w:val="24"/>
          <w:shd w:val="clear" w:color="auto" w:fill="FFFFFF"/>
        </w:rPr>
        <w:t>for zoning decisions applying this title as provided in Section</w:t>
      </w:r>
      <w:r w:rsidR="00B55317" w:rsidRPr="0070470E">
        <w:rPr>
          <w:rFonts w:ascii="Arial" w:eastAsia="Times New Roman" w:hAnsi="Arial" w:cs="Arial"/>
          <w:sz w:val="24"/>
          <w:szCs w:val="24"/>
          <w:shd w:val="clear" w:color="auto" w:fill="FFFFFF"/>
        </w:rPr>
        <w:t xml:space="preserve"> 10 of this code</w:t>
      </w:r>
      <w:r w:rsidR="002A3C45" w:rsidRPr="0070470E">
        <w:rPr>
          <w:rFonts w:ascii="Arial" w:eastAsia="Times New Roman" w:hAnsi="Arial" w:cs="Arial"/>
          <w:sz w:val="24"/>
          <w:szCs w:val="24"/>
          <w:shd w:val="clear" w:color="auto" w:fill="FFFFFF"/>
        </w:rPr>
        <w:t>;</w:t>
      </w:r>
    </w:p>
    <w:p w14:paraId="20207009" w14:textId="35A6253E" w:rsidR="002A3C45" w:rsidRPr="0070470E" w:rsidRDefault="002A3C45" w:rsidP="002A3C45">
      <w:pPr>
        <w:spacing w:after="120" w:line="240" w:lineRule="auto"/>
        <w:jc w:val="both"/>
        <w:rPr>
          <w:rFonts w:ascii="Arial" w:eastAsia="Times New Roman" w:hAnsi="Arial" w:cs="Arial"/>
          <w:sz w:val="24"/>
          <w:szCs w:val="24"/>
          <w:shd w:val="clear" w:color="auto" w:fill="FFFFFF"/>
        </w:rPr>
      </w:pPr>
      <w:r w:rsidRPr="0070470E">
        <w:rPr>
          <w:rFonts w:ascii="Arial" w:eastAsia="Times New Roman" w:hAnsi="Arial" w:cs="Arial"/>
          <w:sz w:val="24"/>
          <w:szCs w:val="24"/>
          <w:shd w:val="clear" w:color="auto" w:fill="FFFFFF"/>
        </w:rPr>
        <w:t xml:space="preserve">C. </w:t>
      </w:r>
      <w:r w:rsidR="00743C46" w:rsidRPr="0070470E">
        <w:rPr>
          <w:rFonts w:ascii="Arial" w:eastAsia="Times New Roman" w:hAnsi="Arial" w:cs="Arial"/>
          <w:sz w:val="24"/>
          <w:szCs w:val="24"/>
          <w:shd w:val="clear" w:color="auto" w:fill="FFFFFF"/>
        </w:rPr>
        <w:t xml:space="preserve">Hear and decide variances from the terms of the </w:t>
      </w:r>
      <w:r w:rsidRPr="0070470E">
        <w:rPr>
          <w:rFonts w:ascii="Arial" w:eastAsia="Times New Roman" w:hAnsi="Arial" w:cs="Arial"/>
          <w:sz w:val="24"/>
          <w:szCs w:val="24"/>
          <w:shd w:val="clear" w:color="auto" w:fill="FFFFFF"/>
        </w:rPr>
        <w:t>zoning ordinances set forth in Section 10 of this code</w:t>
      </w:r>
      <w:r w:rsidR="00743C46" w:rsidRPr="0070470E">
        <w:rPr>
          <w:rFonts w:ascii="Arial" w:eastAsia="Times New Roman" w:hAnsi="Arial" w:cs="Arial"/>
          <w:sz w:val="24"/>
          <w:szCs w:val="24"/>
          <w:shd w:val="clear" w:color="auto" w:fill="FFFFFF"/>
        </w:rPr>
        <w:t xml:space="preserve">; and </w:t>
      </w:r>
    </w:p>
    <w:p w14:paraId="6999558C" w14:textId="161CE66F" w:rsidR="00743C46" w:rsidRPr="0070470E" w:rsidRDefault="002A3C45" w:rsidP="002A3C45">
      <w:pPr>
        <w:spacing w:after="120" w:line="240" w:lineRule="auto"/>
        <w:jc w:val="both"/>
        <w:rPr>
          <w:rFonts w:ascii="Arial" w:eastAsia="Times New Roman" w:hAnsi="Arial" w:cs="Arial"/>
          <w:sz w:val="24"/>
          <w:szCs w:val="24"/>
          <w:shd w:val="clear" w:color="auto" w:fill="FFFFFF"/>
        </w:rPr>
      </w:pPr>
      <w:r w:rsidRPr="0070470E">
        <w:rPr>
          <w:rFonts w:ascii="Arial" w:eastAsia="Times New Roman" w:hAnsi="Arial" w:cs="Arial"/>
          <w:sz w:val="24"/>
          <w:szCs w:val="24"/>
          <w:shd w:val="clear" w:color="auto" w:fill="FFFFFF"/>
        </w:rPr>
        <w:t xml:space="preserve">D. </w:t>
      </w:r>
      <w:r w:rsidR="00743C46" w:rsidRPr="0070470E">
        <w:rPr>
          <w:rFonts w:ascii="Arial" w:eastAsia="Times New Roman" w:hAnsi="Arial" w:cs="Arial"/>
          <w:sz w:val="24"/>
          <w:szCs w:val="24"/>
          <w:shd w:val="clear" w:color="auto" w:fill="FFFFFF"/>
        </w:rPr>
        <w:t>Hear and decide app</w:t>
      </w:r>
      <w:r w:rsidR="00D92FBF" w:rsidRPr="0070470E">
        <w:rPr>
          <w:rFonts w:ascii="Arial" w:eastAsia="Times New Roman" w:hAnsi="Arial" w:cs="Arial"/>
          <w:sz w:val="24"/>
          <w:szCs w:val="24"/>
          <w:shd w:val="clear" w:color="auto" w:fill="FFFFFF"/>
        </w:rPr>
        <w:t xml:space="preserve">eals </w:t>
      </w:r>
      <w:r w:rsidR="00743C46" w:rsidRPr="0070470E">
        <w:rPr>
          <w:rFonts w:ascii="Arial" w:eastAsia="Times New Roman" w:hAnsi="Arial" w:cs="Arial"/>
          <w:sz w:val="24"/>
          <w:szCs w:val="24"/>
          <w:shd w:val="clear" w:color="auto" w:fill="FFFFFF"/>
        </w:rPr>
        <w:t xml:space="preserve"> for the expansion or modification of nonconforming uses.</w:t>
      </w:r>
    </w:p>
    <w:p w14:paraId="25E16CF8" w14:textId="56CD8478" w:rsidR="00F001A2" w:rsidRPr="00253B43" w:rsidRDefault="00F001A2" w:rsidP="00743C46">
      <w:pPr>
        <w:spacing w:after="0" w:line="240" w:lineRule="auto"/>
        <w:rPr>
          <w:rFonts w:ascii="Arial" w:eastAsia="Times New Roman" w:hAnsi="Arial" w:cs="Arial"/>
          <w:sz w:val="24"/>
          <w:szCs w:val="24"/>
          <w:shd w:val="clear" w:color="auto" w:fill="FFFFFF"/>
        </w:rPr>
      </w:pPr>
    </w:p>
    <w:p w14:paraId="2FD87431" w14:textId="10544942" w:rsidR="0096005A" w:rsidRPr="0070470E" w:rsidRDefault="0096005A" w:rsidP="00D435F0">
      <w:pPr>
        <w:spacing w:after="120" w:line="240" w:lineRule="auto"/>
        <w:rPr>
          <w:rFonts w:ascii="Arial" w:eastAsia="Times New Roman" w:hAnsi="Arial" w:cs="Arial"/>
          <w:sz w:val="24"/>
          <w:szCs w:val="24"/>
          <w:shd w:val="clear" w:color="auto" w:fill="FFFFFF"/>
        </w:rPr>
      </w:pPr>
      <w:r w:rsidRPr="00253B43">
        <w:rPr>
          <w:rFonts w:ascii="Arial" w:eastAsia="Times New Roman" w:hAnsi="Arial" w:cs="Arial"/>
          <w:sz w:val="24"/>
          <w:szCs w:val="24"/>
          <w:shd w:val="clear" w:color="auto" w:fill="FFFFFF"/>
        </w:rPr>
        <w:t>10-6-5</w:t>
      </w:r>
      <w:r w:rsidRPr="00253B43">
        <w:rPr>
          <w:rFonts w:ascii="Arial" w:eastAsia="Times New Roman" w:hAnsi="Arial" w:cs="Arial"/>
          <w:strike/>
          <w:sz w:val="24"/>
          <w:szCs w:val="24"/>
          <w:shd w:val="clear" w:color="auto" w:fill="FFFFFF"/>
        </w:rPr>
        <w:t>:</w:t>
      </w:r>
      <w:r w:rsidR="0070470E">
        <w:rPr>
          <w:rFonts w:ascii="Arial" w:eastAsia="Times New Roman" w:hAnsi="Arial" w:cs="Arial"/>
          <w:sz w:val="24"/>
          <w:szCs w:val="24"/>
          <w:shd w:val="clear" w:color="auto" w:fill="FFFFFF"/>
        </w:rPr>
        <w:t xml:space="preserve"> </w:t>
      </w:r>
      <w:r w:rsidRPr="0070470E">
        <w:rPr>
          <w:rFonts w:ascii="Arial" w:eastAsia="Times New Roman" w:hAnsi="Arial" w:cs="Arial"/>
          <w:sz w:val="24"/>
          <w:szCs w:val="24"/>
          <w:shd w:val="clear" w:color="auto" w:fill="FFFFFF"/>
        </w:rPr>
        <w:t>APPEALS</w:t>
      </w:r>
    </w:p>
    <w:p w14:paraId="53216A90" w14:textId="57782B1D" w:rsidR="00200301" w:rsidRDefault="0096005A" w:rsidP="00D435F0">
      <w:pPr>
        <w:spacing w:after="120" w:line="240" w:lineRule="auto"/>
        <w:rPr>
          <w:rFonts w:ascii="Arial" w:eastAsia="Times New Roman" w:hAnsi="Arial" w:cs="Arial"/>
          <w:strike/>
          <w:color w:val="00B050"/>
          <w:sz w:val="24"/>
          <w:szCs w:val="24"/>
          <w:u w:val="single"/>
          <w:shd w:val="clear" w:color="auto" w:fill="FFFFFF"/>
        </w:rPr>
      </w:pPr>
      <w:r w:rsidRPr="0070470E">
        <w:rPr>
          <w:rFonts w:ascii="Arial" w:eastAsia="Times New Roman" w:hAnsi="Arial" w:cs="Arial"/>
          <w:sz w:val="24"/>
          <w:szCs w:val="24"/>
          <w:shd w:val="clear" w:color="auto" w:fill="FFFFFF"/>
        </w:rPr>
        <w:t xml:space="preserve">A. Authorized: The applicant or any other person or entity adversely affected by a zoning decision administering or interpreting a zoning ordinance may appeal that decision by alleging that an order, requirement, </w:t>
      </w:r>
      <w:r w:rsidR="004374F6" w:rsidRPr="0070470E">
        <w:rPr>
          <w:rFonts w:ascii="Arial" w:eastAsia="Times New Roman" w:hAnsi="Arial" w:cs="Arial"/>
          <w:sz w:val="24"/>
          <w:szCs w:val="24"/>
          <w:shd w:val="clear" w:color="auto" w:fill="FFFFFF"/>
        </w:rPr>
        <w:t>decision,</w:t>
      </w:r>
      <w:r w:rsidRPr="0070470E">
        <w:rPr>
          <w:rFonts w:ascii="Arial" w:eastAsia="Times New Roman" w:hAnsi="Arial" w:cs="Arial"/>
          <w:sz w:val="24"/>
          <w:szCs w:val="24"/>
          <w:shd w:val="clear" w:color="auto" w:fill="FFFFFF"/>
        </w:rPr>
        <w:t xml:space="preserve"> or determination made by the</w:t>
      </w:r>
      <w:r w:rsidRPr="0070470E">
        <w:rPr>
          <w:rFonts w:ascii="Arial" w:eastAsia="Times New Roman" w:hAnsi="Arial" w:cs="Arial"/>
          <w:sz w:val="24"/>
          <w:szCs w:val="24"/>
          <w:u w:val="single"/>
          <w:shd w:val="clear" w:color="auto" w:fill="FFFFFF"/>
        </w:rPr>
        <w:t xml:space="preserve"> </w:t>
      </w:r>
      <w:r w:rsidR="00507CDB" w:rsidRPr="00507CDB">
        <w:rPr>
          <w:rFonts w:ascii="Arial" w:eastAsia="Times New Roman" w:hAnsi="Arial" w:cs="Arial"/>
          <w:color w:val="00B050"/>
          <w:sz w:val="24"/>
          <w:szCs w:val="24"/>
          <w:u w:val="single"/>
          <w:shd w:val="clear" w:color="auto" w:fill="FFFFFF"/>
        </w:rPr>
        <w:t>city council</w:t>
      </w:r>
      <w:r w:rsidR="00507CDB" w:rsidRPr="0070470E">
        <w:rPr>
          <w:rFonts w:ascii="Arial" w:eastAsia="Times New Roman" w:hAnsi="Arial" w:cs="Arial"/>
          <w:sz w:val="24"/>
          <w:szCs w:val="24"/>
          <w:shd w:val="clear" w:color="auto" w:fill="FFFFFF"/>
        </w:rPr>
        <w:t xml:space="preserve">, </w:t>
      </w:r>
      <w:r w:rsidRPr="0070470E">
        <w:rPr>
          <w:rFonts w:ascii="Arial" w:eastAsia="Times New Roman" w:hAnsi="Arial" w:cs="Arial"/>
          <w:sz w:val="24"/>
          <w:szCs w:val="24"/>
          <w:shd w:val="clear" w:color="auto" w:fill="FFFFFF"/>
        </w:rPr>
        <w:t>planning commission,</w:t>
      </w:r>
      <w:r w:rsidR="0070470E">
        <w:rPr>
          <w:rFonts w:ascii="Arial" w:eastAsia="Times New Roman" w:hAnsi="Arial" w:cs="Arial"/>
          <w:sz w:val="24"/>
          <w:szCs w:val="24"/>
          <w:shd w:val="clear" w:color="auto" w:fill="FFFFFF"/>
        </w:rPr>
        <w:t xml:space="preserve"> </w:t>
      </w:r>
      <w:r w:rsidRPr="0070470E">
        <w:rPr>
          <w:rFonts w:ascii="Arial" w:eastAsia="Times New Roman" w:hAnsi="Arial" w:cs="Arial"/>
          <w:sz w:val="24"/>
          <w:szCs w:val="24"/>
          <w:shd w:val="clear" w:color="auto" w:fill="FFFFFF"/>
        </w:rPr>
        <w:t xml:space="preserve">or zoning enforcement officer, or interpretation of the zoning ordinances set forth in this section is arbitrary, </w:t>
      </w:r>
      <w:r w:rsidR="004374F6" w:rsidRPr="0070470E">
        <w:rPr>
          <w:rFonts w:ascii="Arial" w:eastAsia="Times New Roman" w:hAnsi="Arial" w:cs="Arial"/>
          <w:sz w:val="24"/>
          <w:szCs w:val="24"/>
          <w:shd w:val="clear" w:color="auto" w:fill="FFFFFF"/>
        </w:rPr>
        <w:t>capricious,</w:t>
      </w:r>
      <w:r w:rsidRPr="0070470E">
        <w:rPr>
          <w:rFonts w:ascii="Arial" w:eastAsia="Times New Roman" w:hAnsi="Arial" w:cs="Arial"/>
          <w:sz w:val="24"/>
          <w:szCs w:val="24"/>
          <w:shd w:val="clear" w:color="auto" w:fill="FFFFFF"/>
        </w:rPr>
        <w:t xml:space="preserve"> or illegal</w:t>
      </w:r>
      <w:r w:rsidRPr="00507CDB">
        <w:rPr>
          <w:rFonts w:ascii="Arial" w:eastAsia="Times New Roman" w:hAnsi="Arial" w:cs="Arial"/>
          <w:color w:val="00B050"/>
          <w:sz w:val="24"/>
          <w:szCs w:val="24"/>
          <w:shd w:val="clear" w:color="auto" w:fill="FFFFFF"/>
        </w:rPr>
        <w:t>.</w:t>
      </w:r>
      <w:r w:rsidR="00507CDB">
        <w:rPr>
          <w:rFonts w:ascii="Arial" w:eastAsia="Times New Roman" w:hAnsi="Arial" w:cs="Arial"/>
          <w:color w:val="00B050"/>
          <w:sz w:val="24"/>
          <w:szCs w:val="24"/>
          <w:shd w:val="clear" w:color="auto" w:fill="FFFFFF"/>
        </w:rPr>
        <w:t xml:space="preserve"> </w:t>
      </w:r>
    </w:p>
    <w:p w14:paraId="68F7CD3F" w14:textId="77777777" w:rsidR="00507CDB" w:rsidRDefault="00507CDB" w:rsidP="00D435F0">
      <w:pPr>
        <w:spacing w:after="120" w:line="240" w:lineRule="auto"/>
      </w:pPr>
      <w:r>
        <w:rPr>
          <w:rFonts w:ascii="Arial" w:eastAsia="Times New Roman" w:hAnsi="Arial" w:cs="Arial"/>
          <w:color w:val="00B050"/>
          <w:sz w:val="24"/>
          <w:szCs w:val="24"/>
          <w:u w:val="single"/>
          <w:shd w:val="clear" w:color="auto" w:fill="FFFFFF"/>
        </w:rPr>
        <w:t>B. The appeal shall be heard on the factual record created before the land use authority</w:t>
      </w:r>
      <w:r w:rsidRPr="00507CDB">
        <w:t xml:space="preserve"> </w:t>
      </w:r>
    </w:p>
    <w:p w14:paraId="4F227669" w14:textId="2AF48886" w:rsidR="00507CDB" w:rsidRPr="00507CDB" w:rsidRDefault="00507CDB" w:rsidP="00D435F0">
      <w:pPr>
        <w:spacing w:after="120" w:line="240" w:lineRule="auto"/>
        <w:rPr>
          <w:rFonts w:ascii="Arial" w:hAnsi="Arial" w:cs="Arial"/>
          <w:color w:val="00B050"/>
          <w:sz w:val="24"/>
          <w:szCs w:val="24"/>
          <w:u w:val="single"/>
        </w:rPr>
      </w:pPr>
      <w:r w:rsidRPr="00507CDB">
        <w:rPr>
          <w:rFonts w:ascii="Arial" w:hAnsi="Arial" w:cs="Arial"/>
          <w:color w:val="00B050"/>
          <w:sz w:val="24"/>
          <w:szCs w:val="24"/>
          <w:u w:val="single"/>
        </w:rPr>
        <w:lastRenderedPageBreak/>
        <w:t xml:space="preserve">C. The land use hearing officer  shall determine whether the record on appeal includes substantial evidence for each essential finding of fact. </w:t>
      </w:r>
    </w:p>
    <w:p w14:paraId="6B0C7050" w14:textId="1EB5853F" w:rsidR="00507CDB" w:rsidRPr="00507CDB" w:rsidRDefault="00507CDB" w:rsidP="00D435F0">
      <w:pPr>
        <w:spacing w:after="120" w:line="240" w:lineRule="auto"/>
        <w:rPr>
          <w:rFonts w:ascii="Arial" w:hAnsi="Arial" w:cs="Arial"/>
          <w:color w:val="00B050"/>
          <w:sz w:val="24"/>
          <w:szCs w:val="24"/>
          <w:u w:val="single"/>
        </w:rPr>
      </w:pPr>
      <w:r w:rsidRPr="00507CDB">
        <w:rPr>
          <w:rFonts w:ascii="Arial" w:hAnsi="Arial" w:cs="Arial"/>
          <w:color w:val="00B050"/>
          <w:sz w:val="24"/>
          <w:szCs w:val="24"/>
          <w:u w:val="single"/>
        </w:rPr>
        <w:t>D. The land use hearing officer  shall determine the correctness of the land use authority's interpretation and application of the plain meaning of the land use regulations; and interpret and apply a land use regulation to favor a land use application unless the land use regulation plainly restricts the land use application</w:t>
      </w:r>
      <w:r w:rsidRPr="00507CDB">
        <w:rPr>
          <w:u w:val="single"/>
        </w:rPr>
        <w:t>.</w:t>
      </w:r>
    </w:p>
    <w:p w14:paraId="46DE1B09" w14:textId="293C4980" w:rsidR="00200301" w:rsidRPr="00507CDB" w:rsidRDefault="00507CDB" w:rsidP="00D435F0">
      <w:pPr>
        <w:spacing w:after="120" w:line="240" w:lineRule="auto"/>
        <w:rPr>
          <w:rFonts w:ascii="Arial" w:eastAsia="Times New Roman" w:hAnsi="Arial" w:cs="Arial"/>
          <w:color w:val="00B050"/>
          <w:sz w:val="24"/>
          <w:szCs w:val="24"/>
          <w:u w:val="single"/>
          <w:shd w:val="clear" w:color="auto" w:fill="FFFFFF"/>
        </w:rPr>
      </w:pPr>
      <w:r>
        <w:rPr>
          <w:rFonts w:ascii="Arial" w:eastAsia="Times New Roman" w:hAnsi="Arial" w:cs="Arial"/>
          <w:color w:val="00B050"/>
          <w:sz w:val="24"/>
          <w:szCs w:val="24"/>
          <w:u w:val="single"/>
          <w:shd w:val="clear" w:color="auto" w:fill="FFFFFF"/>
        </w:rPr>
        <w:t>E</w:t>
      </w:r>
      <w:r w:rsidR="00D435F0" w:rsidRPr="0070470E">
        <w:rPr>
          <w:rFonts w:ascii="Arial" w:eastAsia="Times New Roman" w:hAnsi="Arial" w:cs="Arial"/>
          <w:color w:val="FF0000"/>
          <w:sz w:val="24"/>
          <w:szCs w:val="24"/>
          <w:shd w:val="clear" w:color="auto" w:fill="FFFFFF"/>
        </w:rPr>
        <w:t>.</w:t>
      </w:r>
      <w:r w:rsidR="00200301" w:rsidRPr="00253B43">
        <w:rPr>
          <w:rFonts w:ascii="Arial" w:eastAsia="Times New Roman" w:hAnsi="Arial" w:cs="Arial"/>
          <w:color w:val="FF0000"/>
          <w:sz w:val="24"/>
          <w:szCs w:val="24"/>
          <w:u w:val="single"/>
          <w:shd w:val="clear" w:color="auto" w:fill="FFFFFF"/>
        </w:rPr>
        <w:t xml:space="preserve"> </w:t>
      </w:r>
      <w:r w:rsidR="0096005A" w:rsidRPr="0070470E">
        <w:rPr>
          <w:rFonts w:ascii="Arial" w:eastAsia="Times New Roman" w:hAnsi="Arial" w:cs="Arial"/>
          <w:sz w:val="24"/>
          <w:szCs w:val="24"/>
          <w:shd w:val="clear" w:color="auto" w:fill="FFFFFF"/>
        </w:rPr>
        <w:t>The person or entity making the</w:t>
      </w:r>
      <w:r w:rsidR="00200301" w:rsidRPr="0070470E">
        <w:rPr>
          <w:rFonts w:ascii="Arial" w:eastAsia="Times New Roman" w:hAnsi="Arial" w:cs="Arial"/>
          <w:sz w:val="24"/>
          <w:szCs w:val="24"/>
          <w:shd w:val="clear" w:color="auto" w:fill="FFFFFF"/>
        </w:rPr>
        <w:t xml:space="preserve"> appeal has </w:t>
      </w:r>
      <w:r w:rsidR="0096005A" w:rsidRPr="0070470E">
        <w:rPr>
          <w:rFonts w:ascii="Arial" w:eastAsia="Times New Roman" w:hAnsi="Arial" w:cs="Arial"/>
          <w:sz w:val="24"/>
          <w:szCs w:val="24"/>
          <w:shd w:val="clear" w:color="auto" w:fill="FFFFFF"/>
        </w:rPr>
        <w:t>the burden of marshalling the evidence</w:t>
      </w:r>
      <w:r w:rsidR="0096005A" w:rsidRPr="0070470E">
        <w:rPr>
          <w:rFonts w:ascii="Arial" w:eastAsia="Times New Roman" w:hAnsi="Arial" w:cs="Arial"/>
          <w:sz w:val="24"/>
          <w:szCs w:val="24"/>
          <w:u w:val="single"/>
          <w:shd w:val="clear" w:color="auto" w:fill="FFFFFF"/>
        </w:rPr>
        <w:t xml:space="preserve"> </w:t>
      </w:r>
      <w:r w:rsidRPr="0070470E">
        <w:rPr>
          <w:rFonts w:ascii="Arial" w:eastAsia="Times New Roman" w:hAnsi="Arial" w:cs="Arial"/>
          <w:sz w:val="24"/>
          <w:szCs w:val="24"/>
          <w:u w:val="single"/>
          <w:shd w:val="clear" w:color="auto" w:fill="FFFFFF"/>
        </w:rPr>
        <w:t xml:space="preserve"> </w:t>
      </w:r>
      <w:r>
        <w:rPr>
          <w:rFonts w:ascii="Arial" w:eastAsia="Times New Roman" w:hAnsi="Arial" w:cs="Arial"/>
          <w:color w:val="00B050"/>
          <w:sz w:val="24"/>
          <w:szCs w:val="24"/>
          <w:u w:val="single"/>
          <w:shd w:val="clear" w:color="auto" w:fill="FFFFFF"/>
        </w:rPr>
        <w:t xml:space="preserve">presented to the land use authority </w:t>
      </w:r>
      <w:r w:rsidR="0096005A" w:rsidRPr="0070470E">
        <w:rPr>
          <w:rFonts w:ascii="Arial" w:eastAsia="Times New Roman" w:hAnsi="Arial" w:cs="Arial"/>
          <w:sz w:val="24"/>
          <w:szCs w:val="24"/>
          <w:shd w:val="clear" w:color="auto" w:fill="FFFFFF"/>
        </w:rPr>
        <w:t>and proving that the decision is arbitrary, capricious (unsupported by the evidence or facts of record), or illegal.</w:t>
      </w:r>
    </w:p>
    <w:p w14:paraId="7A04C765" w14:textId="0C3341CE" w:rsidR="00200301" w:rsidRPr="00253B43" w:rsidRDefault="00507CDB" w:rsidP="00D435F0">
      <w:pPr>
        <w:spacing w:after="120" w:line="240" w:lineRule="auto"/>
        <w:rPr>
          <w:rFonts w:ascii="Arial" w:eastAsia="Times New Roman" w:hAnsi="Arial" w:cs="Arial"/>
          <w:color w:val="FF0000"/>
          <w:sz w:val="24"/>
          <w:szCs w:val="24"/>
          <w:u w:val="single"/>
          <w:shd w:val="clear" w:color="auto" w:fill="FFFFFF"/>
        </w:rPr>
      </w:pPr>
      <w:r>
        <w:rPr>
          <w:rFonts w:ascii="Arial" w:eastAsia="Times New Roman" w:hAnsi="Arial" w:cs="Arial"/>
          <w:color w:val="00B050"/>
          <w:sz w:val="24"/>
          <w:szCs w:val="24"/>
          <w:u w:val="single"/>
          <w:shd w:val="clear" w:color="auto" w:fill="FFFFFF"/>
        </w:rPr>
        <w:t>F</w:t>
      </w:r>
      <w:r w:rsidR="00200301" w:rsidRPr="00253B43">
        <w:rPr>
          <w:rFonts w:ascii="Arial" w:eastAsia="Times New Roman" w:hAnsi="Arial" w:cs="Arial"/>
          <w:color w:val="FF0000"/>
          <w:sz w:val="24"/>
          <w:szCs w:val="24"/>
          <w:u w:val="single"/>
          <w:shd w:val="clear" w:color="auto" w:fill="FFFFFF"/>
        </w:rPr>
        <w:t xml:space="preserve">. </w:t>
      </w:r>
      <w:r w:rsidR="0096005A" w:rsidRPr="0070470E">
        <w:rPr>
          <w:rFonts w:ascii="Arial" w:eastAsia="Times New Roman" w:hAnsi="Arial" w:cs="Arial"/>
          <w:sz w:val="24"/>
          <w:szCs w:val="24"/>
          <w:shd w:val="clear" w:color="auto" w:fill="FFFFFF"/>
        </w:rPr>
        <w:t xml:space="preserve">Only zoning decisions applying the ordinance and conditional use decisions by the </w:t>
      </w:r>
      <w:r w:rsidRPr="00507CDB">
        <w:rPr>
          <w:rFonts w:ascii="Arial" w:eastAsia="Times New Roman" w:hAnsi="Arial" w:cs="Arial"/>
          <w:color w:val="00B050"/>
          <w:sz w:val="24"/>
          <w:szCs w:val="24"/>
          <w:u w:val="single"/>
          <w:shd w:val="clear" w:color="auto" w:fill="FFFFFF"/>
        </w:rPr>
        <w:t xml:space="preserve">city council or </w:t>
      </w:r>
      <w:r w:rsidR="0096005A" w:rsidRPr="0070470E">
        <w:rPr>
          <w:rFonts w:ascii="Arial" w:eastAsia="Times New Roman" w:hAnsi="Arial" w:cs="Arial"/>
          <w:sz w:val="24"/>
          <w:szCs w:val="24"/>
          <w:shd w:val="clear" w:color="auto" w:fill="FFFFFF"/>
        </w:rPr>
        <w:t xml:space="preserve">planning commission may </w:t>
      </w:r>
      <w:r w:rsidR="00200301" w:rsidRPr="0070470E">
        <w:rPr>
          <w:rFonts w:ascii="Arial" w:eastAsia="Times New Roman" w:hAnsi="Arial" w:cs="Arial"/>
          <w:sz w:val="24"/>
          <w:szCs w:val="24"/>
          <w:shd w:val="clear" w:color="auto" w:fill="FFFFFF"/>
        </w:rPr>
        <w:t xml:space="preserve">be appealed </w:t>
      </w:r>
      <w:r w:rsidR="0096005A" w:rsidRPr="0070470E">
        <w:rPr>
          <w:rFonts w:ascii="Arial" w:eastAsia="Times New Roman" w:hAnsi="Arial" w:cs="Arial"/>
          <w:sz w:val="24"/>
          <w:szCs w:val="24"/>
          <w:shd w:val="clear" w:color="auto" w:fill="FFFFFF"/>
        </w:rPr>
        <w:t>to the land use hearing officer.</w:t>
      </w:r>
      <w:r w:rsidR="0096005A" w:rsidRPr="0070470E">
        <w:rPr>
          <w:rFonts w:ascii="Arial" w:eastAsia="Times New Roman" w:hAnsi="Arial" w:cs="Arial"/>
          <w:sz w:val="24"/>
          <w:szCs w:val="24"/>
          <w:u w:val="single"/>
          <w:shd w:val="clear" w:color="auto" w:fill="FFFFFF"/>
        </w:rPr>
        <w:t xml:space="preserve"> </w:t>
      </w:r>
    </w:p>
    <w:p w14:paraId="53971F21" w14:textId="5AAEAEED" w:rsidR="00200301" w:rsidRPr="0070470E" w:rsidRDefault="00507CDB" w:rsidP="00D435F0">
      <w:pPr>
        <w:spacing w:after="120" w:line="240" w:lineRule="auto"/>
        <w:rPr>
          <w:rFonts w:ascii="Arial" w:eastAsia="Times New Roman" w:hAnsi="Arial" w:cs="Arial"/>
          <w:sz w:val="24"/>
          <w:szCs w:val="24"/>
          <w:shd w:val="clear" w:color="auto" w:fill="FFFFFF"/>
        </w:rPr>
      </w:pPr>
      <w:r>
        <w:rPr>
          <w:rFonts w:ascii="Arial" w:eastAsia="Times New Roman" w:hAnsi="Arial" w:cs="Arial"/>
          <w:color w:val="00B050"/>
          <w:sz w:val="24"/>
          <w:szCs w:val="24"/>
          <w:u w:val="single"/>
          <w:shd w:val="clear" w:color="auto" w:fill="FFFFFF"/>
        </w:rPr>
        <w:t>G</w:t>
      </w:r>
      <w:r w:rsidR="00200301" w:rsidRPr="00253B43">
        <w:rPr>
          <w:rFonts w:ascii="Arial" w:eastAsia="Times New Roman" w:hAnsi="Arial" w:cs="Arial"/>
          <w:color w:val="FF0000"/>
          <w:sz w:val="24"/>
          <w:szCs w:val="24"/>
          <w:u w:val="single"/>
          <w:shd w:val="clear" w:color="auto" w:fill="FFFFFF"/>
        </w:rPr>
        <w:t xml:space="preserve">. </w:t>
      </w:r>
      <w:r w:rsidR="0096005A" w:rsidRPr="0070470E">
        <w:rPr>
          <w:rFonts w:ascii="Arial" w:eastAsia="Times New Roman" w:hAnsi="Arial" w:cs="Arial"/>
          <w:sz w:val="24"/>
          <w:szCs w:val="24"/>
          <w:shd w:val="clear" w:color="auto" w:fill="FFFFFF"/>
        </w:rPr>
        <w:t>A person may</w:t>
      </w:r>
      <w:r w:rsidR="00200301" w:rsidRPr="0070470E">
        <w:rPr>
          <w:rFonts w:ascii="Arial" w:eastAsia="Times New Roman" w:hAnsi="Arial" w:cs="Arial"/>
          <w:sz w:val="24"/>
          <w:szCs w:val="24"/>
          <w:shd w:val="clear" w:color="auto" w:fill="FFFFFF"/>
        </w:rPr>
        <w:t xml:space="preserve"> not appeal</w:t>
      </w:r>
      <w:r w:rsidR="0096005A" w:rsidRPr="0070470E">
        <w:rPr>
          <w:rFonts w:ascii="Arial" w:eastAsia="Times New Roman" w:hAnsi="Arial" w:cs="Arial"/>
          <w:sz w:val="24"/>
          <w:szCs w:val="24"/>
          <w:shd w:val="clear" w:color="auto" w:fill="FFFFFF"/>
        </w:rPr>
        <w:t>, and the land use hearing officer may not consider</w:t>
      </w:r>
      <w:r w:rsidRPr="0070470E">
        <w:rPr>
          <w:rFonts w:ascii="Arial" w:eastAsia="Times New Roman" w:hAnsi="Arial" w:cs="Arial"/>
          <w:sz w:val="24"/>
          <w:szCs w:val="24"/>
          <w:shd w:val="clear" w:color="auto" w:fill="FFFFFF"/>
        </w:rPr>
        <w:t xml:space="preserve"> </w:t>
      </w:r>
      <w:r w:rsidR="0096005A" w:rsidRPr="0070470E">
        <w:rPr>
          <w:rFonts w:ascii="Arial" w:eastAsia="Times New Roman" w:hAnsi="Arial" w:cs="Arial"/>
          <w:sz w:val="24"/>
          <w:szCs w:val="24"/>
          <w:shd w:val="clear" w:color="auto" w:fill="FFFFFF"/>
        </w:rPr>
        <w:t>any zoning ordinance amendments.</w:t>
      </w:r>
    </w:p>
    <w:p w14:paraId="74F5350E" w14:textId="24DCB37C" w:rsidR="00200301" w:rsidRPr="00253B43" w:rsidRDefault="00507CDB" w:rsidP="00D435F0">
      <w:pPr>
        <w:spacing w:after="120" w:line="240" w:lineRule="auto"/>
        <w:rPr>
          <w:rFonts w:ascii="Arial" w:eastAsia="Times New Roman" w:hAnsi="Arial" w:cs="Arial"/>
          <w:color w:val="FF0000"/>
          <w:sz w:val="24"/>
          <w:szCs w:val="24"/>
          <w:u w:val="single"/>
          <w:shd w:val="clear" w:color="auto" w:fill="FFFFFF"/>
        </w:rPr>
      </w:pPr>
      <w:r>
        <w:rPr>
          <w:rFonts w:ascii="Arial" w:eastAsia="Times New Roman" w:hAnsi="Arial" w:cs="Arial"/>
          <w:color w:val="00B050"/>
          <w:sz w:val="24"/>
          <w:szCs w:val="24"/>
          <w:u w:val="single"/>
          <w:shd w:val="clear" w:color="auto" w:fill="FFFFFF"/>
        </w:rPr>
        <w:t>H</w:t>
      </w:r>
      <w:r w:rsidRPr="00507CDB">
        <w:rPr>
          <w:rFonts w:ascii="Arial" w:eastAsia="Times New Roman" w:hAnsi="Arial" w:cs="Arial"/>
          <w:color w:val="00B050"/>
          <w:sz w:val="24"/>
          <w:szCs w:val="24"/>
          <w:u w:val="single"/>
          <w:shd w:val="clear" w:color="auto" w:fill="FFFFFF"/>
        </w:rPr>
        <w:t>.</w:t>
      </w:r>
      <w:r w:rsidR="00200301" w:rsidRPr="00507CDB">
        <w:rPr>
          <w:rFonts w:ascii="Arial" w:eastAsia="Times New Roman" w:hAnsi="Arial" w:cs="Arial"/>
          <w:color w:val="00B050"/>
          <w:sz w:val="24"/>
          <w:szCs w:val="24"/>
          <w:u w:val="single"/>
          <w:shd w:val="clear" w:color="auto" w:fill="FFFFFF"/>
        </w:rPr>
        <w:t xml:space="preserve"> </w:t>
      </w:r>
      <w:r w:rsidR="00200301" w:rsidRPr="0070470E">
        <w:rPr>
          <w:rFonts w:ascii="Arial" w:eastAsia="Times New Roman" w:hAnsi="Arial" w:cs="Arial"/>
          <w:sz w:val="24"/>
          <w:szCs w:val="24"/>
          <w:shd w:val="clear" w:color="auto" w:fill="FFFFFF"/>
        </w:rPr>
        <w:t xml:space="preserve">Appeals </w:t>
      </w:r>
      <w:r w:rsidR="0096005A" w:rsidRPr="0070470E">
        <w:rPr>
          <w:rFonts w:ascii="Arial" w:eastAsia="Times New Roman" w:hAnsi="Arial" w:cs="Arial"/>
          <w:sz w:val="24"/>
          <w:szCs w:val="24"/>
          <w:shd w:val="clear" w:color="auto" w:fill="FFFFFF"/>
        </w:rPr>
        <w:t>may not be used to waive or modify the terms or requirements of the zoning ordinance.</w:t>
      </w:r>
      <w:r w:rsidR="0096005A" w:rsidRPr="0070470E">
        <w:rPr>
          <w:rFonts w:ascii="Arial" w:eastAsia="Times New Roman" w:hAnsi="Arial" w:cs="Arial"/>
          <w:sz w:val="24"/>
          <w:szCs w:val="24"/>
          <w:u w:val="single"/>
          <w:shd w:val="clear" w:color="auto" w:fill="FFFFFF"/>
        </w:rPr>
        <w:t xml:space="preserve"> </w:t>
      </w:r>
    </w:p>
    <w:p w14:paraId="68E2182E" w14:textId="1C922519" w:rsidR="0096005A" w:rsidRPr="0070470E" w:rsidRDefault="00507CDB" w:rsidP="00A07888">
      <w:pPr>
        <w:spacing w:after="120" w:line="240" w:lineRule="auto"/>
        <w:rPr>
          <w:rFonts w:ascii="Arial" w:eastAsia="Times New Roman" w:hAnsi="Arial" w:cs="Arial"/>
          <w:sz w:val="24"/>
          <w:szCs w:val="24"/>
          <w:shd w:val="clear" w:color="auto" w:fill="FFFFFF"/>
        </w:rPr>
      </w:pPr>
      <w:r>
        <w:rPr>
          <w:rFonts w:ascii="Arial" w:eastAsia="Times New Roman" w:hAnsi="Arial" w:cs="Arial"/>
          <w:color w:val="00B050"/>
          <w:sz w:val="24"/>
          <w:szCs w:val="24"/>
          <w:u w:val="single"/>
          <w:shd w:val="clear" w:color="auto" w:fill="FFFFFF"/>
        </w:rPr>
        <w:t>I</w:t>
      </w:r>
      <w:r w:rsidRPr="00507CDB">
        <w:rPr>
          <w:rFonts w:ascii="Arial" w:eastAsia="Times New Roman" w:hAnsi="Arial" w:cs="Arial"/>
          <w:color w:val="00B050"/>
          <w:sz w:val="24"/>
          <w:szCs w:val="24"/>
          <w:u w:val="single"/>
          <w:shd w:val="clear" w:color="auto" w:fill="FFFFFF"/>
        </w:rPr>
        <w:t>.</w:t>
      </w:r>
      <w:r w:rsidR="00200301" w:rsidRPr="00507CDB">
        <w:rPr>
          <w:rFonts w:ascii="Arial" w:eastAsia="Times New Roman" w:hAnsi="Arial" w:cs="Arial"/>
          <w:color w:val="00B050"/>
          <w:sz w:val="24"/>
          <w:szCs w:val="24"/>
          <w:u w:val="single"/>
          <w:shd w:val="clear" w:color="auto" w:fill="FFFFFF"/>
        </w:rPr>
        <w:t xml:space="preserve"> </w:t>
      </w:r>
      <w:r w:rsidR="0096005A" w:rsidRPr="0070470E">
        <w:rPr>
          <w:rFonts w:ascii="Arial" w:eastAsia="Times New Roman" w:hAnsi="Arial" w:cs="Arial"/>
          <w:sz w:val="24"/>
          <w:szCs w:val="24"/>
          <w:shd w:val="clear" w:color="auto" w:fill="FFFFFF"/>
        </w:rPr>
        <w:t>An</w:t>
      </w:r>
      <w:r w:rsidR="00200301" w:rsidRPr="0070470E">
        <w:rPr>
          <w:rFonts w:ascii="Arial" w:eastAsia="Times New Roman" w:hAnsi="Arial" w:cs="Arial"/>
          <w:sz w:val="24"/>
          <w:szCs w:val="24"/>
          <w:shd w:val="clear" w:color="auto" w:fill="FFFFFF"/>
        </w:rPr>
        <w:t xml:space="preserve"> appeal </w:t>
      </w:r>
      <w:r w:rsidR="0096005A" w:rsidRPr="0070470E">
        <w:rPr>
          <w:rFonts w:ascii="Arial" w:eastAsia="Times New Roman" w:hAnsi="Arial" w:cs="Arial"/>
          <w:sz w:val="24"/>
          <w:szCs w:val="24"/>
          <w:shd w:val="clear" w:color="auto" w:fill="FFFFFF"/>
        </w:rPr>
        <w:t>to the land use hearing officer must be filed</w:t>
      </w:r>
      <w:r w:rsidR="0070470E" w:rsidRPr="0070470E">
        <w:rPr>
          <w:rFonts w:ascii="Arial" w:eastAsia="Times New Roman" w:hAnsi="Arial" w:cs="Arial"/>
          <w:sz w:val="24"/>
          <w:szCs w:val="24"/>
          <w:shd w:val="clear" w:color="auto" w:fill="FFFFFF"/>
        </w:rPr>
        <w:t xml:space="preserve"> </w:t>
      </w:r>
      <w:r w:rsidR="00745C03">
        <w:rPr>
          <w:rFonts w:ascii="Arial" w:eastAsia="Times New Roman" w:hAnsi="Arial" w:cs="Arial"/>
          <w:color w:val="00B050"/>
          <w:sz w:val="24"/>
          <w:szCs w:val="24"/>
          <w:u w:val="single"/>
          <w:shd w:val="clear" w:color="auto" w:fill="FFFFFF"/>
        </w:rPr>
        <w:t>with</w:t>
      </w:r>
      <w:r w:rsidR="0096005A" w:rsidRPr="00253B43">
        <w:rPr>
          <w:rFonts w:ascii="Arial" w:eastAsia="Times New Roman" w:hAnsi="Arial" w:cs="Arial"/>
          <w:color w:val="FF0000"/>
          <w:sz w:val="24"/>
          <w:szCs w:val="24"/>
          <w:u w:val="single"/>
          <w:shd w:val="clear" w:color="auto" w:fill="FFFFFF"/>
        </w:rPr>
        <w:t xml:space="preserve"> </w:t>
      </w:r>
      <w:r w:rsidR="0096005A" w:rsidRPr="0070470E">
        <w:rPr>
          <w:rFonts w:ascii="Arial" w:eastAsia="Times New Roman" w:hAnsi="Arial" w:cs="Arial"/>
          <w:sz w:val="24"/>
          <w:szCs w:val="24"/>
          <w:shd w:val="clear" w:color="auto" w:fill="FFFFFF"/>
        </w:rPr>
        <w:t xml:space="preserve">the </w:t>
      </w:r>
      <w:r w:rsidR="00200301" w:rsidRPr="0070470E">
        <w:rPr>
          <w:rFonts w:ascii="Arial" w:eastAsia="Times New Roman" w:hAnsi="Arial" w:cs="Arial"/>
          <w:sz w:val="24"/>
          <w:szCs w:val="24"/>
          <w:shd w:val="clear" w:color="auto" w:fill="FFFFFF"/>
        </w:rPr>
        <w:t xml:space="preserve">City Recorder </w:t>
      </w:r>
      <w:r w:rsidR="0096005A" w:rsidRPr="0070470E">
        <w:rPr>
          <w:rFonts w:ascii="Arial" w:eastAsia="Times New Roman" w:hAnsi="Arial" w:cs="Arial"/>
          <w:sz w:val="24"/>
          <w:szCs w:val="24"/>
          <w:shd w:val="clear" w:color="auto" w:fill="FFFFFF"/>
        </w:rPr>
        <w:t xml:space="preserve">within </w:t>
      </w:r>
      <w:r w:rsidR="00200301" w:rsidRPr="0070470E">
        <w:rPr>
          <w:rFonts w:ascii="Arial" w:eastAsia="Times New Roman" w:hAnsi="Arial" w:cs="Arial"/>
          <w:sz w:val="24"/>
          <w:szCs w:val="24"/>
          <w:shd w:val="clear" w:color="auto" w:fill="FFFFFF"/>
        </w:rPr>
        <w:t>fourteen (14) days</w:t>
      </w:r>
      <w:r w:rsidR="0096005A" w:rsidRPr="0070470E">
        <w:rPr>
          <w:rFonts w:ascii="Arial" w:eastAsia="Times New Roman" w:hAnsi="Arial" w:cs="Arial"/>
          <w:sz w:val="24"/>
          <w:szCs w:val="24"/>
          <w:shd w:val="clear" w:color="auto" w:fill="FFFFFF"/>
        </w:rPr>
        <w:t xml:space="preserve"> after the order, requirement decision or determination administering or interpreting the zoning ordinance is made in writing. </w:t>
      </w:r>
      <w:r w:rsidR="00200301" w:rsidRPr="0070470E">
        <w:rPr>
          <w:rFonts w:ascii="Arial" w:eastAsia="Times New Roman" w:hAnsi="Arial" w:cs="Arial"/>
          <w:sz w:val="24"/>
          <w:szCs w:val="24"/>
          <w:shd w:val="clear" w:color="auto" w:fill="FFFFFF"/>
        </w:rPr>
        <w:t>The appeal shall</w:t>
      </w:r>
      <w:r w:rsidR="0096005A" w:rsidRPr="0070470E">
        <w:rPr>
          <w:rFonts w:ascii="Arial" w:eastAsia="Times New Roman" w:hAnsi="Arial" w:cs="Arial"/>
          <w:sz w:val="24"/>
          <w:szCs w:val="24"/>
          <w:shd w:val="clear" w:color="auto" w:fill="FFFFFF"/>
        </w:rPr>
        <w:t xml:space="preserve"> set forth with specificity the reasons or grounds for th</w:t>
      </w:r>
      <w:r w:rsidR="00200301" w:rsidRPr="0070470E">
        <w:rPr>
          <w:rFonts w:ascii="Arial" w:eastAsia="Times New Roman" w:hAnsi="Arial" w:cs="Arial"/>
          <w:sz w:val="24"/>
          <w:szCs w:val="24"/>
          <w:shd w:val="clear" w:color="auto" w:fill="FFFFFF"/>
        </w:rPr>
        <w:t>e appeal.</w:t>
      </w:r>
    </w:p>
    <w:p w14:paraId="2D3350E8" w14:textId="77777777" w:rsidR="00253B43" w:rsidRPr="00253B43" w:rsidRDefault="00253B43" w:rsidP="00A07888">
      <w:pPr>
        <w:spacing w:after="120" w:line="240" w:lineRule="auto"/>
        <w:rPr>
          <w:rFonts w:ascii="Arial" w:eastAsia="Times New Roman" w:hAnsi="Arial" w:cs="Arial"/>
          <w:strike/>
          <w:color w:val="FF0000"/>
          <w:sz w:val="24"/>
          <w:szCs w:val="24"/>
          <w:u w:val="single"/>
          <w:shd w:val="clear" w:color="auto" w:fill="FFFFFF"/>
        </w:rPr>
      </w:pPr>
    </w:p>
    <w:p w14:paraId="569B6FBD" w14:textId="77777777" w:rsidR="00A07888" w:rsidRPr="00253B43" w:rsidRDefault="00A07888" w:rsidP="00743C46">
      <w:pPr>
        <w:spacing w:after="0" w:line="240" w:lineRule="auto"/>
        <w:rPr>
          <w:rFonts w:ascii="Arial" w:eastAsia="Times New Roman" w:hAnsi="Arial" w:cs="Arial"/>
          <w:sz w:val="24"/>
          <w:szCs w:val="24"/>
          <w:shd w:val="clear" w:color="auto" w:fill="FFFFFF"/>
        </w:rPr>
      </w:pPr>
    </w:p>
    <w:p w14:paraId="40B6169F" w14:textId="31E9A672" w:rsidR="00D435F0" w:rsidRPr="00253B43" w:rsidRDefault="00D435F0" w:rsidP="00A07888">
      <w:pPr>
        <w:spacing w:after="120" w:line="240" w:lineRule="auto"/>
        <w:rPr>
          <w:rFonts w:ascii="Arial" w:eastAsia="Times New Roman" w:hAnsi="Arial" w:cs="Arial"/>
          <w:sz w:val="24"/>
          <w:szCs w:val="24"/>
          <w:shd w:val="clear" w:color="auto" w:fill="FFFFFF"/>
        </w:rPr>
      </w:pPr>
      <w:r w:rsidRPr="00253B43">
        <w:rPr>
          <w:rFonts w:ascii="Arial" w:eastAsia="Times New Roman" w:hAnsi="Arial" w:cs="Arial"/>
          <w:sz w:val="24"/>
          <w:szCs w:val="24"/>
          <w:shd w:val="clear" w:color="auto" w:fill="FFFFFF"/>
        </w:rPr>
        <w:t xml:space="preserve">10-6-6: VARIANCES </w:t>
      </w:r>
    </w:p>
    <w:p w14:paraId="422FADB4" w14:textId="622EA12A" w:rsidR="00A07888" w:rsidRPr="00253B43" w:rsidRDefault="00D435F0" w:rsidP="00A07888">
      <w:pPr>
        <w:spacing w:after="120" w:line="240" w:lineRule="auto"/>
        <w:rPr>
          <w:rFonts w:ascii="Arial" w:eastAsia="Times New Roman" w:hAnsi="Arial" w:cs="Arial"/>
          <w:sz w:val="24"/>
          <w:szCs w:val="24"/>
          <w:shd w:val="clear" w:color="auto" w:fill="FFFFFF"/>
        </w:rPr>
      </w:pPr>
      <w:r w:rsidRPr="00253B43">
        <w:rPr>
          <w:rFonts w:ascii="Arial" w:eastAsia="Times New Roman" w:hAnsi="Arial" w:cs="Arial"/>
          <w:sz w:val="24"/>
          <w:szCs w:val="24"/>
          <w:shd w:val="clear" w:color="auto" w:fill="FFFFFF"/>
        </w:rPr>
        <w:t xml:space="preserve">A. Authorized: </w:t>
      </w:r>
      <w:r w:rsidR="00743C46" w:rsidRPr="00253B43">
        <w:rPr>
          <w:rFonts w:ascii="Arial" w:eastAsia="Times New Roman" w:hAnsi="Arial" w:cs="Arial"/>
          <w:sz w:val="24"/>
          <w:szCs w:val="24"/>
          <w:shd w:val="clear" w:color="auto" w:fill="FFFFFF"/>
        </w:rPr>
        <w:t>Any person or entity desiring a waiver or modification of the requirements of the zoning ordinance</w:t>
      </w:r>
      <w:r w:rsidRPr="00253B43">
        <w:rPr>
          <w:rFonts w:ascii="Arial" w:eastAsia="Times New Roman" w:hAnsi="Arial" w:cs="Arial"/>
          <w:sz w:val="24"/>
          <w:szCs w:val="24"/>
          <w:shd w:val="clear" w:color="auto" w:fill="FFFFFF"/>
        </w:rPr>
        <w:t>s in this title</w:t>
      </w:r>
      <w:r w:rsidR="00743C46" w:rsidRPr="00253B43">
        <w:rPr>
          <w:rFonts w:ascii="Arial" w:eastAsia="Times New Roman" w:hAnsi="Arial" w:cs="Arial"/>
          <w:sz w:val="24"/>
          <w:szCs w:val="24"/>
          <w:shd w:val="clear" w:color="auto" w:fill="FFFFFF"/>
        </w:rPr>
        <w:t xml:space="preserve"> as applied to a parcel of property </w:t>
      </w:r>
      <w:r w:rsidRPr="00253B43">
        <w:rPr>
          <w:rFonts w:ascii="Arial" w:eastAsia="Times New Roman" w:hAnsi="Arial" w:cs="Arial"/>
          <w:sz w:val="24"/>
          <w:szCs w:val="24"/>
          <w:shd w:val="clear" w:color="auto" w:fill="FFFFFF"/>
        </w:rPr>
        <w:t>owned by the person or entity</w:t>
      </w:r>
      <w:r w:rsidR="00743C46" w:rsidRPr="00253B43">
        <w:rPr>
          <w:rFonts w:ascii="Arial" w:eastAsia="Times New Roman" w:hAnsi="Arial" w:cs="Arial"/>
          <w:sz w:val="24"/>
          <w:szCs w:val="24"/>
          <w:shd w:val="clear" w:color="auto" w:fill="FFFFFF"/>
        </w:rPr>
        <w:t>, lease</w:t>
      </w:r>
      <w:r w:rsidRPr="00253B43">
        <w:rPr>
          <w:rFonts w:ascii="Arial" w:eastAsia="Times New Roman" w:hAnsi="Arial" w:cs="Arial"/>
          <w:sz w:val="24"/>
          <w:szCs w:val="24"/>
          <w:shd w:val="clear" w:color="auto" w:fill="FFFFFF"/>
        </w:rPr>
        <w:t>d</w:t>
      </w:r>
      <w:r w:rsidR="00743C46" w:rsidRPr="00253B43">
        <w:rPr>
          <w:rFonts w:ascii="Arial" w:eastAsia="Times New Roman" w:hAnsi="Arial" w:cs="Arial"/>
          <w:sz w:val="24"/>
          <w:szCs w:val="24"/>
          <w:shd w:val="clear" w:color="auto" w:fill="FFFFFF"/>
        </w:rPr>
        <w:t xml:space="preserve">, or in which he/she holds some other beneficial interest may apply to the land use hearing officer for a variance from the terms of the zoning ordinance. </w:t>
      </w:r>
      <w:r w:rsidR="00A07888" w:rsidRPr="00253B43">
        <w:rPr>
          <w:rFonts w:ascii="Arial" w:eastAsia="Times New Roman" w:hAnsi="Arial" w:cs="Arial"/>
          <w:sz w:val="24"/>
          <w:szCs w:val="24"/>
          <w:shd w:val="clear" w:color="auto" w:fill="FFFFFF"/>
        </w:rPr>
        <w:t>‘</w:t>
      </w:r>
    </w:p>
    <w:p w14:paraId="2E951831" w14:textId="2DA5FC10" w:rsidR="00A07888" w:rsidRPr="00253B43" w:rsidRDefault="00A07888" w:rsidP="00A07888">
      <w:pPr>
        <w:spacing w:after="120" w:line="240" w:lineRule="auto"/>
        <w:rPr>
          <w:rFonts w:ascii="Arial" w:eastAsia="Times New Roman" w:hAnsi="Arial" w:cs="Arial"/>
          <w:sz w:val="24"/>
          <w:szCs w:val="24"/>
          <w:shd w:val="clear" w:color="auto" w:fill="FFFFFF"/>
        </w:rPr>
      </w:pPr>
      <w:r w:rsidRPr="00253B43">
        <w:rPr>
          <w:rFonts w:ascii="Arial" w:eastAsia="Times New Roman" w:hAnsi="Arial" w:cs="Arial"/>
          <w:sz w:val="24"/>
          <w:szCs w:val="24"/>
          <w:shd w:val="clear" w:color="auto" w:fill="FFFFFF"/>
        </w:rPr>
        <w:t>B. Conditions for Consideration: T</w:t>
      </w:r>
      <w:r w:rsidR="00743C46" w:rsidRPr="00253B43">
        <w:rPr>
          <w:rFonts w:ascii="Arial" w:eastAsia="Times New Roman" w:hAnsi="Arial" w:cs="Arial"/>
          <w:sz w:val="24"/>
          <w:szCs w:val="24"/>
          <w:shd w:val="clear" w:color="auto" w:fill="FFFFFF"/>
        </w:rPr>
        <w:t xml:space="preserve">he </w:t>
      </w:r>
      <w:r w:rsidR="00253B43" w:rsidRPr="0070470E">
        <w:rPr>
          <w:rFonts w:ascii="Arial" w:eastAsia="Times New Roman" w:hAnsi="Arial" w:cs="Arial"/>
          <w:sz w:val="24"/>
          <w:szCs w:val="24"/>
          <w:shd w:val="clear" w:color="auto" w:fill="FFFFFF"/>
        </w:rPr>
        <w:t>H</w:t>
      </w:r>
      <w:r w:rsidR="00743C46" w:rsidRPr="0070470E">
        <w:rPr>
          <w:rFonts w:ascii="Arial" w:eastAsia="Times New Roman" w:hAnsi="Arial" w:cs="Arial"/>
          <w:sz w:val="24"/>
          <w:szCs w:val="24"/>
          <w:shd w:val="clear" w:color="auto" w:fill="FFFFFF"/>
        </w:rPr>
        <w:t xml:space="preserve">earing </w:t>
      </w:r>
      <w:r w:rsidR="00253B43" w:rsidRPr="0070470E">
        <w:rPr>
          <w:rFonts w:ascii="Arial" w:eastAsia="Times New Roman" w:hAnsi="Arial" w:cs="Arial"/>
          <w:sz w:val="24"/>
          <w:szCs w:val="24"/>
          <w:shd w:val="clear" w:color="auto" w:fill="FFFFFF"/>
        </w:rPr>
        <w:t>O</w:t>
      </w:r>
      <w:r w:rsidR="00743C46" w:rsidRPr="0070470E">
        <w:rPr>
          <w:rFonts w:ascii="Arial" w:eastAsia="Times New Roman" w:hAnsi="Arial" w:cs="Arial"/>
          <w:sz w:val="24"/>
          <w:szCs w:val="24"/>
          <w:shd w:val="clear" w:color="auto" w:fill="FFFFFF"/>
        </w:rPr>
        <w:t xml:space="preserve">fficer </w:t>
      </w:r>
      <w:r w:rsidR="00743C46" w:rsidRPr="00253B43">
        <w:rPr>
          <w:rFonts w:ascii="Arial" w:eastAsia="Times New Roman" w:hAnsi="Arial" w:cs="Arial"/>
          <w:sz w:val="24"/>
          <w:szCs w:val="24"/>
          <w:shd w:val="clear" w:color="auto" w:fill="FFFFFF"/>
        </w:rPr>
        <w:t>may grant a variance only if:</w:t>
      </w:r>
    </w:p>
    <w:p w14:paraId="61E514AC" w14:textId="09A25549" w:rsidR="00A07888" w:rsidRPr="00253B43" w:rsidRDefault="00743C46" w:rsidP="00A07888">
      <w:pPr>
        <w:pStyle w:val="ListParagraph"/>
        <w:numPr>
          <w:ilvl w:val="0"/>
          <w:numId w:val="6"/>
        </w:numPr>
        <w:spacing w:after="120" w:line="240" w:lineRule="auto"/>
        <w:contextualSpacing w:val="0"/>
        <w:rPr>
          <w:rFonts w:ascii="Arial" w:eastAsia="Times New Roman" w:hAnsi="Arial" w:cs="Arial"/>
          <w:sz w:val="24"/>
          <w:szCs w:val="24"/>
          <w:shd w:val="clear" w:color="auto" w:fill="FFFFFF"/>
        </w:rPr>
      </w:pPr>
      <w:r w:rsidRPr="00253B43">
        <w:rPr>
          <w:rFonts w:ascii="Arial" w:eastAsia="Times New Roman" w:hAnsi="Arial" w:cs="Arial"/>
          <w:sz w:val="24"/>
          <w:szCs w:val="24"/>
          <w:shd w:val="clear" w:color="auto" w:fill="FFFFFF"/>
        </w:rPr>
        <w:t xml:space="preserve">Literal enforcement of the zoning ordinance would cause an unreasonable hardship for the applicant that is not necessary to carry out the general purpose of the zoning ordinance; </w:t>
      </w:r>
    </w:p>
    <w:p w14:paraId="2A31E79A" w14:textId="45B59554" w:rsidR="00A07888" w:rsidRPr="00253B43" w:rsidRDefault="00743C46" w:rsidP="00A07888">
      <w:pPr>
        <w:pStyle w:val="ListParagraph"/>
        <w:numPr>
          <w:ilvl w:val="0"/>
          <w:numId w:val="6"/>
        </w:numPr>
        <w:spacing w:after="120" w:line="240" w:lineRule="auto"/>
        <w:contextualSpacing w:val="0"/>
        <w:rPr>
          <w:rFonts w:ascii="Arial" w:eastAsia="Times New Roman" w:hAnsi="Arial" w:cs="Arial"/>
          <w:sz w:val="24"/>
          <w:szCs w:val="24"/>
          <w:shd w:val="clear" w:color="auto" w:fill="FFFFFF"/>
        </w:rPr>
      </w:pPr>
      <w:r w:rsidRPr="00253B43">
        <w:rPr>
          <w:rFonts w:ascii="Arial" w:eastAsia="Times New Roman" w:hAnsi="Arial" w:cs="Arial"/>
          <w:sz w:val="24"/>
          <w:szCs w:val="24"/>
          <w:shd w:val="clear" w:color="auto" w:fill="FFFFFF"/>
        </w:rPr>
        <w:t xml:space="preserve">There are special circumstances attached to the property that do not generally apply to other properties in the same district; </w:t>
      </w:r>
    </w:p>
    <w:p w14:paraId="2E265D39" w14:textId="77777777" w:rsidR="00A07888" w:rsidRPr="00253B43" w:rsidRDefault="00743C46" w:rsidP="00A07888">
      <w:pPr>
        <w:pStyle w:val="ListParagraph"/>
        <w:numPr>
          <w:ilvl w:val="0"/>
          <w:numId w:val="6"/>
        </w:numPr>
        <w:spacing w:after="120" w:line="240" w:lineRule="auto"/>
        <w:contextualSpacing w:val="0"/>
        <w:rPr>
          <w:rFonts w:ascii="Arial" w:eastAsia="Times New Roman" w:hAnsi="Arial" w:cs="Arial"/>
          <w:sz w:val="24"/>
          <w:szCs w:val="24"/>
          <w:shd w:val="clear" w:color="auto" w:fill="FFFFFF"/>
        </w:rPr>
      </w:pPr>
      <w:r w:rsidRPr="00253B43">
        <w:rPr>
          <w:rFonts w:ascii="Arial" w:eastAsia="Times New Roman" w:hAnsi="Arial" w:cs="Arial"/>
          <w:sz w:val="24"/>
          <w:szCs w:val="24"/>
          <w:shd w:val="clear" w:color="auto" w:fill="FFFFFF"/>
        </w:rPr>
        <w:t>Granting the variance is essential to the enjoyment of a substantial property right possessed by other property in the same district;</w:t>
      </w:r>
    </w:p>
    <w:p w14:paraId="183287F9" w14:textId="519E4AEB" w:rsidR="00A07888" w:rsidRPr="00253B43" w:rsidRDefault="00743C46" w:rsidP="00A07888">
      <w:pPr>
        <w:pStyle w:val="ListParagraph"/>
        <w:numPr>
          <w:ilvl w:val="0"/>
          <w:numId w:val="6"/>
        </w:numPr>
        <w:spacing w:after="120" w:line="240" w:lineRule="auto"/>
        <w:contextualSpacing w:val="0"/>
        <w:rPr>
          <w:rFonts w:ascii="Arial" w:eastAsia="Times New Roman" w:hAnsi="Arial" w:cs="Arial"/>
          <w:sz w:val="24"/>
          <w:szCs w:val="24"/>
          <w:shd w:val="clear" w:color="auto" w:fill="FFFFFF"/>
        </w:rPr>
      </w:pPr>
      <w:r w:rsidRPr="00253B43">
        <w:rPr>
          <w:rFonts w:ascii="Arial" w:eastAsia="Times New Roman" w:hAnsi="Arial" w:cs="Arial"/>
          <w:sz w:val="24"/>
          <w:szCs w:val="24"/>
          <w:shd w:val="clear" w:color="auto" w:fill="FFFFFF"/>
        </w:rPr>
        <w:t xml:space="preserve">The variance will not substantially affect the general plan and will not be contrary to the public interest; and </w:t>
      </w:r>
    </w:p>
    <w:p w14:paraId="0E1EDAF1" w14:textId="4328C744" w:rsidR="00A07888" w:rsidRPr="00253B43" w:rsidRDefault="00743C46" w:rsidP="00A07888">
      <w:pPr>
        <w:pStyle w:val="ListParagraph"/>
        <w:numPr>
          <w:ilvl w:val="0"/>
          <w:numId w:val="6"/>
        </w:numPr>
        <w:spacing w:after="120" w:line="240" w:lineRule="auto"/>
        <w:contextualSpacing w:val="0"/>
        <w:rPr>
          <w:rFonts w:ascii="Arial" w:eastAsia="Times New Roman" w:hAnsi="Arial" w:cs="Arial"/>
          <w:sz w:val="24"/>
          <w:szCs w:val="24"/>
          <w:shd w:val="clear" w:color="auto" w:fill="FFFFFF"/>
        </w:rPr>
      </w:pPr>
      <w:r w:rsidRPr="00253B43">
        <w:rPr>
          <w:rFonts w:ascii="Arial" w:eastAsia="Times New Roman" w:hAnsi="Arial" w:cs="Arial"/>
          <w:sz w:val="24"/>
          <w:szCs w:val="24"/>
          <w:shd w:val="clear" w:color="auto" w:fill="FFFFFF"/>
        </w:rPr>
        <w:t xml:space="preserve">The spirit of the zoning ordinance is </w:t>
      </w:r>
      <w:r w:rsidR="00DF546F" w:rsidRPr="00253B43">
        <w:rPr>
          <w:rFonts w:ascii="Arial" w:eastAsia="Times New Roman" w:hAnsi="Arial" w:cs="Arial"/>
          <w:sz w:val="24"/>
          <w:szCs w:val="24"/>
          <w:shd w:val="clear" w:color="auto" w:fill="FFFFFF"/>
        </w:rPr>
        <w:t>observed,</w:t>
      </w:r>
      <w:r w:rsidRPr="00253B43">
        <w:rPr>
          <w:rFonts w:ascii="Arial" w:eastAsia="Times New Roman" w:hAnsi="Arial" w:cs="Arial"/>
          <w:sz w:val="24"/>
          <w:szCs w:val="24"/>
          <w:shd w:val="clear" w:color="auto" w:fill="FFFFFF"/>
        </w:rPr>
        <w:t xml:space="preserve"> and substantial justice done.</w:t>
      </w:r>
    </w:p>
    <w:p w14:paraId="5558E9CF" w14:textId="77777777" w:rsidR="00A07888" w:rsidRPr="00253B43" w:rsidRDefault="00A07888" w:rsidP="00A07888">
      <w:pPr>
        <w:spacing w:after="120" w:line="240" w:lineRule="auto"/>
        <w:rPr>
          <w:rFonts w:ascii="Arial" w:eastAsia="Times New Roman" w:hAnsi="Arial" w:cs="Arial"/>
          <w:sz w:val="24"/>
          <w:szCs w:val="24"/>
          <w:shd w:val="clear" w:color="auto" w:fill="FFFFFF"/>
        </w:rPr>
      </w:pPr>
      <w:r w:rsidRPr="00253B43">
        <w:rPr>
          <w:rFonts w:ascii="Arial" w:eastAsia="Times New Roman" w:hAnsi="Arial" w:cs="Arial"/>
          <w:sz w:val="24"/>
          <w:szCs w:val="24"/>
          <w:shd w:val="clear" w:color="auto" w:fill="FFFFFF"/>
        </w:rPr>
        <w:t xml:space="preserve">C. Unreasonable Hardship: </w:t>
      </w:r>
    </w:p>
    <w:p w14:paraId="3BECDBEA" w14:textId="77777777" w:rsidR="00A07888" w:rsidRPr="00253B43" w:rsidRDefault="00743C46" w:rsidP="00A07888">
      <w:pPr>
        <w:pStyle w:val="ListParagraph"/>
        <w:numPr>
          <w:ilvl w:val="0"/>
          <w:numId w:val="7"/>
        </w:numPr>
        <w:spacing w:after="120" w:line="240" w:lineRule="auto"/>
        <w:contextualSpacing w:val="0"/>
        <w:rPr>
          <w:rFonts w:ascii="Arial" w:eastAsia="Times New Roman" w:hAnsi="Arial" w:cs="Arial"/>
          <w:sz w:val="24"/>
          <w:szCs w:val="24"/>
          <w:shd w:val="clear" w:color="auto" w:fill="FFFFFF"/>
        </w:rPr>
      </w:pPr>
      <w:r w:rsidRPr="00253B43">
        <w:rPr>
          <w:rFonts w:ascii="Arial" w:eastAsia="Times New Roman" w:hAnsi="Arial" w:cs="Arial"/>
          <w:sz w:val="24"/>
          <w:szCs w:val="24"/>
          <w:shd w:val="clear" w:color="auto" w:fill="FFFFFF"/>
        </w:rPr>
        <w:lastRenderedPageBreak/>
        <w:t xml:space="preserve">In determining whether or not enforcement of the zoning ordinance would cause unreasonable hardship under subsection (B)(1), the land use hearing officer may not find an unreasonable hardship unless the alleged hardship: </w:t>
      </w:r>
    </w:p>
    <w:p w14:paraId="5CD62B6E" w14:textId="77777777" w:rsidR="00A07888" w:rsidRPr="00253B43" w:rsidRDefault="00743C46" w:rsidP="00A07888">
      <w:pPr>
        <w:pStyle w:val="ListParagraph"/>
        <w:numPr>
          <w:ilvl w:val="1"/>
          <w:numId w:val="7"/>
        </w:numPr>
        <w:spacing w:after="120" w:line="240" w:lineRule="auto"/>
        <w:contextualSpacing w:val="0"/>
        <w:rPr>
          <w:rFonts w:ascii="Arial" w:eastAsia="Times New Roman" w:hAnsi="Arial" w:cs="Arial"/>
          <w:sz w:val="24"/>
          <w:szCs w:val="24"/>
          <w:shd w:val="clear" w:color="auto" w:fill="FFFFFF"/>
        </w:rPr>
      </w:pPr>
      <w:r w:rsidRPr="00253B43">
        <w:rPr>
          <w:rFonts w:ascii="Arial" w:eastAsia="Times New Roman" w:hAnsi="Arial" w:cs="Arial"/>
          <w:sz w:val="24"/>
          <w:szCs w:val="24"/>
          <w:shd w:val="clear" w:color="auto" w:fill="FFFFFF"/>
        </w:rPr>
        <w:t>Is located on or associated with the property for which the variance is sought; and</w:t>
      </w:r>
    </w:p>
    <w:p w14:paraId="202BE603" w14:textId="77777777" w:rsidR="00A07888" w:rsidRPr="00253B43" w:rsidRDefault="00743C46" w:rsidP="00A07888">
      <w:pPr>
        <w:pStyle w:val="ListParagraph"/>
        <w:numPr>
          <w:ilvl w:val="1"/>
          <w:numId w:val="7"/>
        </w:numPr>
        <w:spacing w:after="120" w:line="240" w:lineRule="auto"/>
        <w:contextualSpacing w:val="0"/>
        <w:rPr>
          <w:rFonts w:ascii="Arial" w:eastAsia="Times New Roman" w:hAnsi="Arial" w:cs="Arial"/>
          <w:sz w:val="24"/>
          <w:szCs w:val="24"/>
          <w:shd w:val="clear" w:color="auto" w:fill="FFFFFF"/>
        </w:rPr>
      </w:pPr>
      <w:r w:rsidRPr="00253B43">
        <w:rPr>
          <w:rFonts w:ascii="Arial" w:eastAsia="Times New Roman" w:hAnsi="Arial" w:cs="Arial"/>
          <w:sz w:val="24"/>
          <w:szCs w:val="24"/>
          <w:shd w:val="clear" w:color="auto" w:fill="FFFFFF"/>
        </w:rPr>
        <w:t xml:space="preserve">Comes from circumstances peculiar to the property, not from conditions that are general to the neighborhood. </w:t>
      </w:r>
    </w:p>
    <w:p w14:paraId="7D3FD9D6" w14:textId="4E0574D3" w:rsidR="00A07888" w:rsidRPr="00253B43" w:rsidRDefault="00743C46" w:rsidP="00A07888">
      <w:pPr>
        <w:pStyle w:val="ListParagraph"/>
        <w:numPr>
          <w:ilvl w:val="0"/>
          <w:numId w:val="7"/>
        </w:numPr>
        <w:spacing w:after="120" w:line="240" w:lineRule="auto"/>
        <w:contextualSpacing w:val="0"/>
        <w:rPr>
          <w:rFonts w:ascii="Arial" w:eastAsia="Times New Roman" w:hAnsi="Arial" w:cs="Arial"/>
          <w:sz w:val="24"/>
          <w:szCs w:val="24"/>
          <w:shd w:val="clear" w:color="auto" w:fill="FFFFFF"/>
        </w:rPr>
      </w:pPr>
      <w:r w:rsidRPr="00253B43">
        <w:rPr>
          <w:rFonts w:ascii="Arial" w:eastAsia="Times New Roman" w:hAnsi="Arial" w:cs="Arial"/>
          <w:sz w:val="24"/>
          <w:szCs w:val="24"/>
          <w:shd w:val="clear" w:color="auto" w:fill="FFFFFF"/>
        </w:rPr>
        <w:t xml:space="preserve">In determining whether or not enforcement of the zoning ordinance would cause unreasonable hardship under subsection (B)(1), the land use hearing officer may not find an unreasonable hardship if the hardship is self-imposed or economic. </w:t>
      </w:r>
    </w:p>
    <w:p w14:paraId="19495025" w14:textId="77777777" w:rsidR="00F5129F" w:rsidRPr="00253B43" w:rsidRDefault="00A07888" w:rsidP="00F5129F">
      <w:pPr>
        <w:pStyle w:val="ListParagraph"/>
        <w:spacing w:after="120" w:line="240" w:lineRule="auto"/>
        <w:ind w:left="0"/>
        <w:contextualSpacing w:val="0"/>
        <w:rPr>
          <w:rFonts w:ascii="Arial" w:eastAsia="Times New Roman" w:hAnsi="Arial" w:cs="Arial"/>
          <w:sz w:val="24"/>
          <w:szCs w:val="24"/>
          <w:shd w:val="clear" w:color="auto" w:fill="FFFFFF"/>
        </w:rPr>
      </w:pPr>
      <w:r w:rsidRPr="00253B43">
        <w:rPr>
          <w:rFonts w:ascii="Arial" w:eastAsia="Times New Roman" w:hAnsi="Arial" w:cs="Arial"/>
          <w:sz w:val="24"/>
          <w:szCs w:val="24"/>
          <w:shd w:val="clear" w:color="auto" w:fill="FFFFFF"/>
        </w:rPr>
        <w:t>D.</w:t>
      </w:r>
      <w:r w:rsidR="00F5129F" w:rsidRPr="00253B43">
        <w:rPr>
          <w:rFonts w:ascii="Arial" w:eastAsia="Times New Roman" w:hAnsi="Arial" w:cs="Arial"/>
          <w:sz w:val="24"/>
          <w:szCs w:val="24"/>
          <w:shd w:val="clear" w:color="auto" w:fill="FFFFFF"/>
        </w:rPr>
        <w:t xml:space="preserve"> Special Circumstances.</w:t>
      </w:r>
      <w:r w:rsidRPr="00253B43">
        <w:rPr>
          <w:rFonts w:ascii="Arial" w:eastAsia="Times New Roman" w:hAnsi="Arial" w:cs="Arial"/>
          <w:sz w:val="24"/>
          <w:szCs w:val="24"/>
          <w:shd w:val="clear" w:color="auto" w:fill="FFFFFF"/>
        </w:rPr>
        <w:t xml:space="preserve"> </w:t>
      </w:r>
      <w:r w:rsidR="00743C46" w:rsidRPr="00253B43">
        <w:rPr>
          <w:rFonts w:ascii="Arial" w:eastAsia="Times New Roman" w:hAnsi="Arial" w:cs="Arial"/>
          <w:sz w:val="24"/>
          <w:szCs w:val="24"/>
          <w:shd w:val="clear" w:color="auto" w:fill="FFFFFF"/>
        </w:rPr>
        <w:t xml:space="preserve">In determining whether or not there are special circumstances attached to the property under subsection (B)(1), the land use hearing officer may find that special circumstances exist only if the special circumstances: </w:t>
      </w:r>
    </w:p>
    <w:p w14:paraId="36828D76" w14:textId="77777777" w:rsidR="00F5129F" w:rsidRPr="00253B43" w:rsidRDefault="00743C46" w:rsidP="00F5129F">
      <w:pPr>
        <w:pStyle w:val="ListParagraph"/>
        <w:numPr>
          <w:ilvl w:val="0"/>
          <w:numId w:val="8"/>
        </w:numPr>
        <w:spacing w:after="120" w:line="240" w:lineRule="auto"/>
        <w:contextualSpacing w:val="0"/>
        <w:rPr>
          <w:rFonts w:ascii="Arial" w:eastAsia="Times New Roman" w:hAnsi="Arial" w:cs="Arial"/>
          <w:sz w:val="24"/>
          <w:szCs w:val="24"/>
          <w:shd w:val="clear" w:color="auto" w:fill="FFFFFF"/>
        </w:rPr>
      </w:pPr>
      <w:r w:rsidRPr="00253B43">
        <w:rPr>
          <w:rFonts w:ascii="Arial" w:eastAsia="Times New Roman" w:hAnsi="Arial" w:cs="Arial"/>
          <w:sz w:val="24"/>
          <w:szCs w:val="24"/>
          <w:shd w:val="clear" w:color="auto" w:fill="FFFFFF"/>
        </w:rPr>
        <w:t>Relate to the hardship complained of; and</w:t>
      </w:r>
    </w:p>
    <w:p w14:paraId="4E9ED783" w14:textId="5F2F5952" w:rsidR="00743C46" w:rsidRPr="00253B43" w:rsidRDefault="00743C46" w:rsidP="00F5129F">
      <w:pPr>
        <w:pStyle w:val="ListParagraph"/>
        <w:numPr>
          <w:ilvl w:val="0"/>
          <w:numId w:val="8"/>
        </w:numPr>
        <w:spacing w:after="120" w:line="240" w:lineRule="auto"/>
        <w:contextualSpacing w:val="0"/>
        <w:rPr>
          <w:rFonts w:ascii="Arial" w:eastAsia="Times New Roman" w:hAnsi="Arial" w:cs="Arial"/>
          <w:sz w:val="24"/>
          <w:szCs w:val="24"/>
          <w:shd w:val="clear" w:color="auto" w:fill="FFFFFF"/>
        </w:rPr>
      </w:pPr>
      <w:r w:rsidRPr="00253B43">
        <w:rPr>
          <w:rFonts w:ascii="Arial" w:eastAsia="Times New Roman" w:hAnsi="Arial" w:cs="Arial"/>
          <w:sz w:val="24"/>
          <w:szCs w:val="24"/>
          <w:shd w:val="clear" w:color="auto" w:fill="FFFFFF"/>
        </w:rPr>
        <w:t xml:space="preserve">Deprive the property of privileges granted to other properties in the same district. </w:t>
      </w:r>
    </w:p>
    <w:p w14:paraId="3EBE90A9" w14:textId="44FE82BC" w:rsidR="00743C46" w:rsidRPr="00253B43" w:rsidRDefault="00F5129F" w:rsidP="00F5129F">
      <w:pPr>
        <w:spacing w:after="120" w:line="240" w:lineRule="auto"/>
        <w:jc w:val="both"/>
        <w:rPr>
          <w:rFonts w:ascii="Arial" w:eastAsia="Times New Roman" w:hAnsi="Arial" w:cs="Arial"/>
          <w:sz w:val="24"/>
          <w:szCs w:val="24"/>
          <w:shd w:val="clear" w:color="auto" w:fill="FFFFFF"/>
        </w:rPr>
      </w:pPr>
      <w:r w:rsidRPr="00253B43">
        <w:rPr>
          <w:rFonts w:ascii="Arial" w:eastAsia="Times New Roman" w:hAnsi="Arial" w:cs="Arial"/>
          <w:sz w:val="24"/>
          <w:szCs w:val="24"/>
          <w:shd w:val="clear" w:color="auto" w:fill="FFFFFF"/>
        </w:rPr>
        <w:t xml:space="preserve">E. Burden </w:t>
      </w:r>
      <w:r w:rsidR="001C5C5A" w:rsidRPr="00253B43">
        <w:rPr>
          <w:rFonts w:ascii="Arial" w:eastAsia="Times New Roman" w:hAnsi="Arial" w:cs="Arial"/>
          <w:sz w:val="24"/>
          <w:szCs w:val="24"/>
          <w:shd w:val="clear" w:color="auto" w:fill="FFFFFF"/>
        </w:rPr>
        <w:t>of</w:t>
      </w:r>
      <w:r w:rsidRPr="00253B43">
        <w:rPr>
          <w:rFonts w:ascii="Arial" w:eastAsia="Times New Roman" w:hAnsi="Arial" w:cs="Arial"/>
          <w:sz w:val="24"/>
          <w:szCs w:val="24"/>
          <w:shd w:val="clear" w:color="auto" w:fill="FFFFFF"/>
        </w:rPr>
        <w:t xml:space="preserve"> Proof: </w:t>
      </w:r>
      <w:r w:rsidR="00743C46" w:rsidRPr="00253B43">
        <w:rPr>
          <w:rFonts w:ascii="Arial" w:eastAsia="Times New Roman" w:hAnsi="Arial" w:cs="Arial"/>
          <w:sz w:val="24"/>
          <w:szCs w:val="24"/>
          <w:shd w:val="clear" w:color="auto" w:fill="FFFFFF"/>
        </w:rPr>
        <w:t xml:space="preserve">The applicant shall bear the burden of proving that all of the conditions justifying a variance have been met. </w:t>
      </w:r>
    </w:p>
    <w:p w14:paraId="55CA8236" w14:textId="22743051" w:rsidR="00F5129F" w:rsidRPr="00253B43" w:rsidRDefault="00F5129F" w:rsidP="00F5129F">
      <w:pPr>
        <w:spacing w:after="120" w:line="240" w:lineRule="auto"/>
        <w:jc w:val="both"/>
        <w:rPr>
          <w:rFonts w:ascii="Arial" w:eastAsia="Times New Roman" w:hAnsi="Arial" w:cs="Arial"/>
          <w:sz w:val="24"/>
          <w:szCs w:val="24"/>
          <w:shd w:val="clear" w:color="auto" w:fill="FFFFFF"/>
        </w:rPr>
      </w:pPr>
      <w:r w:rsidRPr="00253B43">
        <w:rPr>
          <w:rFonts w:ascii="Arial" w:eastAsia="Times New Roman" w:hAnsi="Arial" w:cs="Arial"/>
          <w:sz w:val="24"/>
          <w:szCs w:val="24"/>
          <w:shd w:val="clear" w:color="auto" w:fill="FFFFFF"/>
        </w:rPr>
        <w:t xml:space="preserve">F. Variances Run </w:t>
      </w:r>
      <w:r w:rsidR="001C5C5A" w:rsidRPr="00253B43">
        <w:rPr>
          <w:rFonts w:ascii="Arial" w:eastAsia="Times New Roman" w:hAnsi="Arial" w:cs="Arial"/>
          <w:sz w:val="24"/>
          <w:szCs w:val="24"/>
          <w:shd w:val="clear" w:color="auto" w:fill="FFFFFF"/>
        </w:rPr>
        <w:t>with</w:t>
      </w:r>
      <w:r w:rsidRPr="00253B43">
        <w:rPr>
          <w:rFonts w:ascii="Arial" w:eastAsia="Times New Roman" w:hAnsi="Arial" w:cs="Arial"/>
          <w:sz w:val="24"/>
          <w:szCs w:val="24"/>
          <w:shd w:val="clear" w:color="auto" w:fill="FFFFFF"/>
        </w:rPr>
        <w:t xml:space="preserve"> Land: Variances run with the land and not the property owner.</w:t>
      </w:r>
    </w:p>
    <w:p w14:paraId="5FCDC480" w14:textId="77777777" w:rsidR="00F5129F" w:rsidRPr="00253B43" w:rsidRDefault="00F5129F" w:rsidP="00F5129F">
      <w:pPr>
        <w:spacing w:after="120" w:line="240" w:lineRule="auto"/>
        <w:jc w:val="both"/>
        <w:rPr>
          <w:rFonts w:ascii="Arial" w:eastAsia="Times New Roman" w:hAnsi="Arial" w:cs="Arial"/>
          <w:sz w:val="24"/>
          <w:szCs w:val="24"/>
          <w:shd w:val="clear" w:color="auto" w:fill="FFFFFF"/>
        </w:rPr>
      </w:pPr>
      <w:r w:rsidRPr="00253B43">
        <w:rPr>
          <w:rFonts w:ascii="Arial" w:eastAsia="Times New Roman" w:hAnsi="Arial" w:cs="Arial"/>
          <w:sz w:val="24"/>
          <w:szCs w:val="24"/>
          <w:shd w:val="clear" w:color="auto" w:fill="FFFFFF"/>
        </w:rPr>
        <w:t xml:space="preserve">G. Use Variances Prohibited: </w:t>
      </w:r>
      <w:r w:rsidR="00743C46" w:rsidRPr="00253B43">
        <w:rPr>
          <w:rFonts w:ascii="Arial" w:eastAsia="Times New Roman" w:hAnsi="Arial" w:cs="Arial"/>
          <w:sz w:val="24"/>
          <w:szCs w:val="24"/>
          <w:shd w:val="clear" w:color="auto" w:fill="FFFFFF"/>
        </w:rPr>
        <w:t xml:space="preserve">In granting a variance, the land use hearing officer may impose additional requirements on the applicant that will: </w:t>
      </w:r>
    </w:p>
    <w:p w14:paraId="7722F621" w14:textId="77777777" w:rsidR="00F5129F" w:rsidRPr="00253B43" w:rsidRDefault="00743C46" w:rsidP="00F5129F">
      <w:pPr>
        <w:pStyle w:val="ListParagraph"/>
        <w:numPr>
          <w:ilvl w:val="0"/>
          <w:numId w:val="9"/>
        </w:numPr>
        <w:spacing w:after="120" w:line="240" w:lineRule="auto"/>
        <w:contextualSpacing w:val="0"/>
        <w:jc w:val="both"/>
        <w:rPr>
          <w:rFonts w:ascii="Arial" w:eastAsia="Times New Roman" w:hAnsi="Arial" w:cs="Arial"/>
          <w:sz w:val="24"/>
          <w:szCs w:val="24"/>
          <w:shd w:val="clear" w:color="auto" w:fill="FFFFFF"/>
        </w:rPr>
      </w:pPr>
      <w:r w:rsidRPr="00253B43">
        <w:rPr>
          <w:rFonts w:ascii="Arial" w:eastAsia="Times New Roman" w:hAnsi="Arial" w:cs="Arial"/>
          <w:sz w:val="24"/>
          <w:szCs w:val="24"/>
          <w:shd w:val="clear" w:color="auto" w:fill="FFFFFF"/>
        </w:rPr>
        <w:t xml:space="preserve">Mitigate any harmful effects of the variance; or </w:t>
      </w:r>
    </w:p>
    <w:p w14:paraId="48E967E4" w14:textId="216896EE" w:rsidR="00743C46" w:rsidRPr="00253B43" w:rsidRDefault="00743C46" w:rsidP="00F5129F">
      <w:pPr>
        <w:pStyle w:val="ListParagraph"/>
        <w:numPr>
          <w:ilvl w:val="0"/>
          <w:numId w:val="9"/>
        </w:numPr>
        <w:spacing w:after="120" w:line="240" w:lineRule="auto"/>
        <w:contextualSpacing w:val="0"/>
        <w:jc w:val="both"/>
        <w:rPr>
          <w:rFonts w:ascii="Arial" w:eastAsia="Times New Roman" w:hAnsi="Arial" w:cs="Arial"/>
          <w:sz w:val="24"/>
          <w:szCs w:val="24"/>
          <w:shd w:val="clear" w:color="auto" w:fill="FFFFFF"/>
        </w:rPr>
      </w:pPr>
      <w:r w:rsidRPr="00253B43">
        <w:rPr>
          <w:rFonts w:ascii="Arial" w:eastAsia="Times New Roman" w:hAnsi="Arial" w:cs="Arial"/>
          <w:sz w:val="24"/>
          <w:szCs w:val="24"/>
          <w:shd w:val="clear" w:color="auto" w:fill="FFFFFF"/>
        </w:rPr>
        <w:t>Serve the purpose of the standard or requirement that is waived or modified.</w:t>
      </w:r>
    </w:p>
    <w:p w14:paraId="4472FFAD" w14:textId="37FEB0A3" w:rsidR="00F5129F" w:rsidRPr="00253B43" w:rsidRDefault="00F5129F" w:rsidP="00F5129F">
      <w:pPr>
        <w:spacing w:after="120" w:line="240" w:lineRule="auto"/>
        <w:jc w:val="both"/>
        <w:rPr>
          <w:rFonts w:ascii="Arial" w:eastAsia="Times New Roman" w:hAnsi="Arial" w:cs="Arial"/>
          <w:sz w:val="24"/>
          <w:szCs w:val="24"/>
          <w:shd w:val="clear" w:color="auto" w:fill="FFFFFF"/>
        </w:rPr>
      </w:pPr>
      <w:r w:rsidRPr="00253B43">
        <w:rPr>
          <w:rFonts w:ascii="Arial" w:eastAsia="Times New Roman" w:hAnsi="Arial" w:cs="Arial"/>
          <w:sz w:val="24"/>
          <w:szCs w:val="24"/>
          <w:shd w:val="clear" w:color="auto" w:fill="FFFFFF"/>
        </w:rPr>
        <w:t>H. Additional Requirements Imposed: In granting a variance, the appeal authority may impose additional requirements on the applicant that will mitigate any harmful effects on the variance; or serve the purpose of the standard or requirement that is waived or modified.</w:t>
      </w:r>
    </w:p>
    <w:p w14:paraId="36E5FADA" w14:textId="0852EF19" w:rsidR="00F5129F" w:rsidRPr="00253B43" w:rsidRDefault="00F5129F" w:rsidP="00743C46">
      <w:pPr>
        <w:spacing w:after="0" w:line="240" w:lineRule="auto"/>
        <w:rPr>
          <w:rFonts w:ascii="Arial" w:eastAsia="Times New Roman" w:hAnsi="Arial" w:cs="Arial"/>
          <w:b/>
          <w:bCs/>
          <w:sz w:val="24"/>
          <w:szCs w:val="24"/>
          <w:shd w:val="clear" w:color="auto" w:fill="FFFFFF"/>
        </w:rPr>
      </w:pPr>
    </w:p>
    <w:p w14:paraId="70AB4F4C" w14:textId="7A7DD94B" w:rsidR="00CC29B4" w:rsidRPr="0070470E" w:rsidRDefault="00CC29B4" w:rsidP="00124DF7">
      <w:pPr>
        <w:spacing w:after="120" w:line="240" w:lineRule="auto"/>
        <w:rPr>
          <w:rFonts w:ascii="Arial" w:eastAsia="Times New Roman" w:hAnsi="Arial" w:cs="Arial"/>
          <w:sz w:val="24"/>
          <w:szCs w:val="24"/>
          <w:shd w:val="clear" w:color="auto" w:fill="FFFFFF"/>
        </w:rPr>
      </w:pPr>
      <w:commentRangeStart w:id="0"/>
      <w:r w:rsidRPr="0070470E">
        <w:rPr>
          <w:rFonts w:ascii="Arial" w:eastAsia="Times New Roman" w:hAnsi="Arial" w:cs="Arial"/>
          <w:sz w:val="24"/>
          <w:szCs w:val="24"/>
          <w:shd w:val="clear" w:color="auto" w:fill="FFFFFF"/>
        </w:rPr>
        <w:t xml:space="preserve">10-6-7: </w:t>
      </w:r>
      <w:r w:rsidR="00124DF7" w:rsidRPr="0070470E">
        <w:rPr>
          <w:rFonts w:ascii="Arial" w:eastAsia="Times New Roman" w:hAnsi="Arial" w:cs="Arial"/>
          <w:sz w:val="24"/>
          <w:szCs w:val="24"/>
          <w:shd w:val="clear" w:color="auto" w:fill="FFFFFF"/>
        </w:rPr>
        <w:t xml:space="preserve">SPECIAL EXCEPTIONS </w:t>
      </w:r>
    </w:p>
    <w:p w14:paraId="19D9CE2A" w14:textId="36DB1F8B" w:rsidR="00124DF7" w:rsidRPr="0070470E" w:rsidRDefault="00124DF7" w:rsidP="00124DF7">
      <w:pPr>
        <w:spacing w:after="120" w:line="240" w:lineRule="auto"/>
        <w:rPr>
          <w:rFonts w:ascii="Arial" w:eastAsia="Times New Roman" w:hAnsi="Arial" w:cs="Arial"/>
          <w:sz w:val="24"/>
          <w:szCs w:val="24"/>
          <w:shd w:val="clear" w:color="auto" w:fill="FFFFFF"/>
        </w:rPr>
      </w:pPr>
      <w:r w:rsidRPr="0070470E">
        <w:rPr>
          <w:rFonts w:ascii="Arial" w:eastAsia="Times New Roman" w:hAnsi="Arial" w:cs="Arial"/>
          <w:sz w:val="24"/>
          <w:szCs w:val="24"/>
          <w:shd w:val="clear" w:color="auto" w:fill="FFFFFF"/>
        </w:rPr>
        <w:t xml:space="preserve">A. </w:t>
      </w:r>
      <w:r w:rsidR="00743C46" w:rsidRPr="0070470E">
        <w:rPr>
          <w:rFonts w:ascii="Arial" w:eastAsia="Times New Roman" w:hAnsi="Arial" w:cs="Arial"/>
          <w:sz w:val="24"/>
          <w:szCs w:val="24"/>
          <w:shd w:val="clear" w:color="auto" w:fill="FFFFFF"/>
        </w:rPr>
        <w:t xml:space="preserve">The  </w:t>
      </w:r>
      <w:r w:rsidR="00253B43" w:rsidRPr="0070470E">
        <w:rPr>
          <w:rFonts w:ascii="Arial" w:eastAsia="Times New Roman" w:hAnsi="Arial" w:cs="Arial"/>
          <w:sz w:val="24"/>
          <w:szCs w:val="24"/>
          <w:shd w:val="clear" w:color="auto" w:fill="FFFFFF"/>
        </w:rPr>
        <w:t>H</w:t>
      </w:r>
      <w:r w:rsidR="00743C46" w:rsidRPr="0070470E">
        <w:rPr>
          <w:rFonts w:ascii="Arial" w:eastAsia="Times New Roman" w:hAnsi="Arial" w:cs="Arial"/>
          <w:sz w:val="24"/>
          <w:szCs w:val="24"/>
          <w:shd w:val="clear" w:color="auto" w:fill="FFFFFF"/>
        </w:rPr>
        <w:t xml:space="preserve">earing </w:t>
      </w:r>
      <w:r w:rsidR="00253B43" w:rsidRPr="0070470E">
        <w:rPr>
          <w:rFonts w:ascii="Arial" w:eastAsia="Times New Roman" w:hAnsi="Arial" w:cs="Arial"/>
          <w:sz w:val="24"/>
          <w:szCs w:val="24"/>
          <w:shd w:val="clear" w:color="auto" w:fill="FFFFFF"/>
        </w:rPr>
        <w:t>O</w:t>
      </w:r>
      <w:r w:rsidR="00743C46" w:rsidRPr="0070470E">
        <w:rPr>
          <w:rFonts w:ascii="Arial" w:eastAsia="Times New Roman" w:hAnsi="Arial" w:cs="Arial"/>
          <w:sz w:val="24"/>
          <w:szCs w:val="24"/>
          <w:shd w:val="clear" w:color="auto" w:fill="FFFFFF"/>
        </w:rPr>
        <w:t>fficer may approve any of the following special exceptions to the zoning ordinance where he or she determines the exception is consistent with the purposes of the zoning ordinance and will not be detrimental to the health, safety or general welfare of persons residing or working in the vicinity, or injurious to property or improvements in the vicinity:</w:t>
      </w:r>
    </w:p>
    <w:p w14:paraId="3A5A9E4E" w14:textId="6A905C71" w:rsidR="00124DF7" w:rsidRPr="0070470E" w:rsidRDefault="00743C46" w:rsidP="00124DF7">
      <w:pPr>
        <w:pStyle w:val="ListParagraph"/>
        <w:numPr>
          <w:ilvl w:val="0"/>
          <w:numId w:val="10"/>
        </w:numPr>
        <w:spacing w:after="120" w:line="240" w:lineRule="auto"/>
        <w:contextualSpacing w:val="0"/>
        <w:rPr>
          <w:rFonts w:ascii="Arial" w:eastAsia="Times New Roman" w:hAnsi="Arial" w:cs="Arial"/>
          <w:sz w:val="24"/>
          <w:szCs w:val="24"/>
          <w:shd w:val="clear" w:color="auto" w:fill="FFFFFF"/>
        </w:rPr>
      </w:pPr>
      <w:r w:rsidRPr="0070470E">
        <w:rPr>
          <w:rFonts w:ascii="Arial" w:eastAsia="Times New Roman" w:hAnsi="Arial" w:cs="Arial"/>
          <w:sz w:val="24"/>
          <w:szCs w:val="24"/>
          <w:shd w:val="clear" w:color="auto" w:fill="FFFFFF"/>
        </w:rPr>
        <w:t xml:space="preserve">Where a zone boundary line divides a lot in single ownership at the time of the passage of the ordinance codified in this title, the  </w:t>
      </w:r>
      <w:r w:rsidR="00253B43" w:rsidRPr="0070470E">
        <w:rPr>
          <w:rFonts w:ascii="Arial" w:eastAsia="Times New Roman" w:hAnsi="Arial" w:cs="Arial"/>
          <w:sz w:val="24"/>
          <w:szCs w:val="24"/>
          <w:shd w:val="clear" w:color="auto" w:fill="FFFFFF"/>
        </w:rPr>
        <w:t>H</w:t>
      </w:r>
      <w:r w:rsidRPr="0070470E">
        <w:rPr>
          <w:rFonts w:ascii="Arial" w:eastAsia="Times New Roman" w:hAnsi="Arial" w:cs="Arial"/>
          <w:sz w:val="24"/>
          <w:szCs w:val="24"/>
          <w:shd w:val="clear" w:color="auto" w:fill="FFFFFF"/>
        </w:rPr>
        <w:t xml:space="preserve">earing </w:t>
      </w:r>
      <w:r w:rsidR="00253B43" w:rsidRPr="0070470E">
        <w:rPr>
          <w:rFonts w:ascii="Arial" w:eastAsia="Times New Roman" w:hAnsi="Arial" w:cs="Arial"/>
          <w:sz w:val="24"/>
          <w:szCs w:val="24"/>
          <w:shd w:val="clear" w:color="auto" w:fill="FFFFFF"/>
        </w:rPr>
        <w:t>O</w:t>
      </w:r>
      <w:r w:rsidRPr="0070470E">
        <w:rPr>
          <w:rFonts w:ascii="Arial" w:eastAsia="Times New Roman" w:hAnsi="Arial" w:cs="Arial"/>
          <w:sz w:val="24"/>
          <w:szCs w:val="24"/>
          <w:shd w:val="clear" w:color="auto" w:fill="FFFFFF"/>
        </w:rPr>
        <w:t xml:space="preserve">fficer may permit a use authorized on either portion of such lot to extend not more than fifty feet into the other portion of the lot. </w:t>
      </w:r>
    </w:p>
    <w:p w14:paraId="6BD2AA4A" w14:textId="0A412243" w:rsidR="00124DF7" w:rsidRPr="0070470E" w:rsidRDefault="00743C46" w:rsidP="00124DF7">
      <w:pPr>
        <w:pStyle w:val="ListParagraph"/>
        <w:numPr>
          <w:ilvl w:val="0"/>
          <w:numId w:val="10"/>
        </w:numPr>
        <w:spacing w:after="120" w:line="240" w:lineRule="auto"/>
        <w:contextualSpacing w:val="0"/>
        <w:rPr>
          <w:rFonts w:ascii="Arial" w:eastAsia="Times New Roman" w:hAnsi="Arial" w:cs="Arial"/>
          <w:sz w:val="24"/>
          <w:szCs w:val="24"/>
          <w:shd w:val="clear" w:color="auto" w:fill="FFFFFF"/>
        </w:rPr>
      </w:pPr>
      <w:r w:rsidRPr="0070470E">
        <w:rPr>
          <w:rFonts w:ascii="Arial" w:eastAsia="Times New Roman" w:hAnsi="Arial" w:cs="Arial"/>
          <w:sz w:val="24"/>
          <w:szCs w:val="24"/>
          <w:shd w:val="clear" w:color="auto" w:fill="FFFFFF"/>
        </w:rPr>
        <w:t xml:space="preserve">The </w:t>
      </w:r>
      <w:r w:rsidR="00253B43" w:rsidRPr="0070470E">
        <w:rPr>
          <w:rFonts w:ascii="Arial" w:eastAsia="Times New Roman" w:hAnsi="Arial" w:cs="Arial"/>
          <w:sz w:val="24"/>
          <w:szCs w:val="24"/>
          <w:shd w:val="clear" w:color="auto" w:fill="FFFFFF"/>
        </w:rPr>
        <w:t>H</w:t>
      </w:r>
      <w:r w:rsidRPr="0070470E">
        <w:rPr>
          <w:rFonts w:ascii="Arial" w:eastAsia="Times New Roman" w:hAnsi="Arial" w:cs="Arial"/>
          <w:sz w:val="24"/>
          <w:szCs w:val="24"/>
          <w:shd w:val="clear" w:color="auto" w:fill="FFFFFF"/>
        </w:rPr>
        <w:t xml:space="preserve">earing </w:t>
      </w:r>
      <w:r w:rsidR="00253B43" w:rsidRPr="0070470E">
        <w:rPr>
          <w:rFonts w:ascii="Arial" w:eastAsia="Times New Roman" w:hAnsi="Arial" w:cs="Arial"/>
          <w:sz w:val="24"/>
          <w:szCs w:val="24"/>
          <w:shd w:val="clear" w:color="auto" w:fill="FFFFFF"/>
        </w:rPr>
        <w:t>O</w:t>
      </w:r>
      <w:r w:rsidRPr="0070470E">
        <w:rPr>
          <w:rFonts w:ascii="Arial" w:eastAsia="Times New Roman" w:hAnsi="Arial" w:cs="Arial"/>
          <w:sz w:val="24"/>
          <w:szCs w:val="24"/>
          <w:shd w:val="clear" w:color="auto" w:fill="FFFFFF"/>
        </w:rPr>
        <w:t xml:space="preserve">fficer may permit the enlargement of or addition to a noncomplying structure or a building or structure occupied by a nonconforming use. </w:t>
      </w:r>
    </w:p>
    <w:p w14:paraId="49C7FCE0" w14:textId="579E3790" w:rsidR="00253B43" w:rsidRPr="0070470E" w:rsidRDefault="001C5C5A" w:rsidP="00253B43">
      <w:pPr>
        <w:pStyle w:val="ListParagraph"/>
        <w:numPr>
          <w:ilvl w:val="0"/>
          <w:numId w:val="10"/>
        </w:numPr>
        <w:spacing w:after="120" w:line="240" w:lineRule="auto"/>
        <w:contextualSpacing w:val="0"/>
        <w:rPr>
          <w:rFonts w:ascii="Arial" w:eastAsia="Times New Roman" w:hAnsi="Arial" w:cs="Arial"/>
          <w:sz w:val="24"/>
          <w:szCs w:val="24"/>
          <w:shd w:val="clear" w:color="auto" w:fill="FFFFFF"/>
        </w:rPr>
      </w:pPr>
      <w:r w:rsidRPr="0070470E">
        <w:rPr>
          <w:rFonts w:ascii="Arial" w:eastAsia="Times New Roman" w:hAnsi="Arial" w:cs="Arial"/>
          <w:sz w:val="24"/>
          <w:szCs w:val="24"/>
          <w:shd w:val="clear" w:color="auto" w:fill="FFFFFF"/>
        </w:rPr>
        <w:lastRenderedPageBreak/>
        <w:t>The Hearing</w:t>
      </w:r>
      <w:r w:rsidR="00743C46" w:rsidRPr="0070470E">
        <w:rPr>
          <w:rFonts w:ascii="Arial" w:eastAsia="Times New Roman" w:hAnsi="Arial" w:cs="Arial"/>
          <w:sz w:val="24"/>
          <w:szCs w:val="24"/>
          <w:shd w:val="clear" w:color="auto" w:fill="FFFFFF"/>
        </w:rPr>
        <w:t xml:space="preserve"> </w:t>
      </w:r>
      <w:r w:rsidR="00253B43" w:rsidRPr="0070470E">
        <w:rPr>
          <w:rFonts w:ascii="Arial" w:eastAsia="Times New Roman" w:hAnsi="Arial" w:cs="Arial"/>
          <w:sz w:val="24"/>
          <w:szCs w:val="24"/>
          <w:shd w:val="clear" w:color="auto" w:fill="FFFFFF"/>
        </w:rPr>
        <w:t>O</w:t>
      </w:r>
      <w:r w:rsidR="00743C46" w:rsidRPr="0070470E">
        <w:rPr>
          <w:rFonts w:ascii="Arial" w:eastAsia="Times New Roman" w:hAnsi="Arial" w:cs="Arial"/>
          <w:sz w:val="24"/>
          <w:szCs w:val="24"/>
          <w:shd w:val="clear" w:color="auto" w:fill="FFFFFF"/>
        </w:rPr>
        <w:t xml:space="preserve">fficer may permit the relocation on a lot of a noncomplying </w:t>
      </w:r>
      <w:r w:rsidR="00DF546F" w:rsidRPr="0070470E">
        <w:rPr>
          <w:rFonts w:ascii="Arial" w:eastAsia="Times New Roman" w:hAnsi="Arial" w:cs="Arial"/>
          <w:sz w:val="24"/>
          <w:szCs w:val="24"/>
          <w:shd w:val="clear" w:color="auto" w:fill="FFFFFF"/>
        </w:rPr>
        <w:t>structure,</w:t>
      </w:r>
      <w:r w:rsidR="00DF546F">
        <w:rPr>
          <w:rFonts w:ascii="Arial" w:eastAsia="Times New Roman" w:hAnsi="Arial" w:cs="Arial"/>
          <w:sz w:val="24"/>
          <w:szCs w:val="24"/>
          <w:shd w:val="clear" w:color="auto" w:fill="FFFFFF"/>
        </w:rPr>
        <w:t xml:space="preserve"> </w:t>
      </w:r>
      <w:r w:rsidR="00743C46" w:rsidRPr="0070470E">
        <w:rPr>
          <w:rFonts w:ascii="Arial" w:eastAsia="Times New Roman" w:hAnsi="Arial" w:cs="Arial"/>
          <w:sz w:val="24"/>
          <w:szCs w:val="24"/>
          <w:shd w:val="clear" w:color="auto" w:fill="FFFFFF"/>
        </w:rPr>
        <w:t xml:space="preserve">or a building or structure occupied by a nonconforming use; or the hearing officer may permit the reconstruction on a lot of a noncomplying </w:t>
      </w:r>
      <w:r w:rsidRPr="0070470E">
        <w:rPr>
          <w:rFonts w:ascii="Arial" w:eastAsia="Times New Roman" w:hAnsi="Arial" w:cs="Arial"/>
          <w:sz w:val="24"/>
          <w:szCs w:val="24"/>
          <w:shd w:val="clear" w:color="auto" w:fill="FFFFFF"/>
        </w:rPr>
        <w:t>structure,</w:t>
      </w:r>
      <w:r w:rsidR="00743C46" w:rsidRPr="0070470E">
        <w:rPr>
          <w:rFonts w:ascii="Arial" w:eastAsia="Times New Roman" w:hAnsi="Arial" w:cs="Arial"/>
          <w:sz w:val="24"/>
          <w:szCs w:val="24"/>
          <w:shd w:val="clear" w:color="auto" w:fill="FFFFFF"/>
        </w:rPr>
        <w:t xml:space="preserve"> or a building occupied by a nonconforming use.</w:t>
      </w:r>
      <w:commentRangeEnd w:id="0"/>
      <w:r w:rsidR="00253B43" w:rsidRPr="0070470E">
        <w:rPr>
          <w:rStyle w:val="CommentReference"/>
        </w:rPr>
        <w:commentReference w:id="0"/>
      </w:r>
    </w:p>
    <w:p w14:paraId="083B407B" w14:textId="77777777" w:rsidR="00D92FBF" w:rsidRDefault="00D92FBF" w:rsidP="00D92FBF">
      <w:pPr>
        <w:pStyle w:val="ListParagraph"/>
        <w:spacing w:after="120" w:line="240" w:lineRule="auto"/>
        <w:contextualSpacing w:val="0"/>
        <w:rPr>
          <w:rFonts w:ascii="Arial" w:eastAsia="Times New Roman" w:hAnsi="Arial" w:cs="Arial"/>
          <w:color w:val="FF0000"/>
          <w:sz w:val="24"/>
          <w:szCs w:val="24"/>
          <w:u w:val="single"/>
          <w:shd w:val="clear" w:color="auto" w:fill="FFFFFF"/>
        </w:rPr>
      </w:pPr>
    </w:p>
    <w:p w14:paraId="7B6DCC05" w14:textId="36A9A495" w:rsidR="00253B43" w:rsidRPr="00253B43" w:rsidRDefault="00253B43" w:rsidP="00253B43">
      <w:pPr>
        <w:pStyle w:val="ListParagraph"/>
        <w:spacing w:after="120" w:line="240" w:lineRule="auto"/>
        <w:contextualSpacing w:val="0"/>
        <w:rPr>
          <w:rFonts w:ascii="Arial" w:eastAsia="Times New Roman" w:hAnsi="Arial" w:cs="Arial"/>
          <w:color w:val="FF0000"/>
          <w:sz w:val="24"/>
          <w:szCs w:val="24"/>
          <w:u w:val="single"/>
          <w:shd w:val="clear" w:color="auto" w:fill="FFFFFF"/>
        </w:rPr>
      </w:pPr>
      <w:r w:rsidRPr="00DF546F">
        <w:rPr>
          <w:rFonts w:ascii="Arial" w:eastAsia="Times New Roman" w:hAnsi="Arial" w:cs="Arial"/>
          <w:b/>
          <w:bCs/>
          <w:color w:val="212529"/>
          <w:sz w:val="24"/>
          <w:szCs w:val="24"/>
        </w:rPr>
        <w:t>10-6-</w:t>
      </w:r>
      <w:r w:rsidR="00DF546F">
        <w:rPr>
          <w:rFonts w:ascii="Arial" w:eastAsia="Times New Roman" w:hAnsi="Arial" w:cs="Arial"/>
          <w:sz w:val="24"/>
          <w:szCs w:val="24"/>
        </w:rPr>
        <w:t>8</w:t>
      </w:r>
      <w:r w:rsidRPr="00253B43">
        <w:rPr>
          <w:rFonts w:ascii="Arial" w:eastAsia="Times New Roman" w:hAnsi="Arial" w:cs="Arial"/>
          <w:b/>
          <w:bCs/>
          <w:color w:val="212529"/>
          <w:sz w:val="24"/>
          <w:szCs w:val="24"/>
        </w:rPr>
        <w:t>: DISTRICT COURT REVIEW OF APPEAL AUTHORITY DECISIONS:</w:t>
      </w:r>
    </w:p>
    <w:p w14:paraId="3E38C671" w14:textId="78E23CC7" w:rsidR="00253B43" w:rsidRPr="00253B43" w:rsidRDefault="00253B43" w:rsidP="00253B43">
      <w:pPr>
        <w:pStyle w:val="ListParagraph"/>
        <w:shd w:val="clear" w:color="auto" w:fill="FFFFFF"/>
        <w:spacing w:after="180" w:line="240" w:lineRule="auto"/>
        <w:rPr>
          <w:rFonts w:ascii="Arial" w:eastAsia="Times New Roman" w:hAnsi="Arial" w:cs="Arial"/>
          <w:color w:val="212529"/>
        </w:rPr>
      </w:pPr>
      <w:r w:rsidRPr="00253B43">
        <w:rPr>
          <w:rFonts w:ascii="Arial" w:eastAsia="Times New Roman" w:hAnsi="Arial" w:cs="Arial"/>
          <w:color w:val="212529"/>
        </w:rPr>
        <w:t>   A.   Authorized: Any</w:t>
      </w:r>
      <w:r w:rsidR="00507CDB">
        <w:rPr>
          <w:rFonts w:ascii="Arial" w:eastAsia="Times New Roman" w:hAnsi="Arial" w:cs="Arial"/>
          <w:color w:val="212529"/>
        </w:rPr>
        <w:t xml:space="preserve"> </w:t>
      </w:r>
      <w:r w:rsidR="00507CDB" w:rsidRPr="00507CDB">
        <w:rPr>
          <w:rFonts w:ascii="Arial" w:eastAsia="Times New Roman" w:hAnsi="Arial" w:cs="Arial"/>
          <w:color w:val="00B050"/>
          <w:u w:val="single"/>
        </w:rPr>
        <w:t>land use applicant or</w:t>
      </w:r>
      <w:r w:rsidR="00507CDB">
        <w:rPr>
          <w:rFonts w:ascii="Arial" w:eastAsia="Times New Roman" w:hAnsi="Arial" w:cs="Arial"/>
          <w:color w:val="00B050"/>
        </w:rPr>
        <w:t xml:space="preserve"> </w:t>
      </w:r>
      <w:r w:rsidRPr="00253B43">
        <w:rPr>
          <w:rFonts w:ascii="Arial" w:eastAsia="Times New Roman" w:hAnsi="Arial" w:cs="Arial"/>
          <w:color w:val="212529"/>
        </w:rPr>
        <w:t xml:space="preserve"> person adversely affected by any decision of the</w:t>
      </w:r>
      <w:r>
        <w:rPr>
          <w:rFonts w:ascii="Arial" w:eastAsia="Times New Roman" w:hAnsi="Arial" w:cs="Arial"/>
          <w:color w:val="212529"/>
        </w:rPr>
        <w:t xml:space="preserve"> </w:t>
      </w:r>
      <w:r w:rsidRPr="00DF546F">
        <w:rPr>
          <w:rFonts w:ascii="Arial" w:eastAsia="Times New Roman" w:hAnsi="Arial" w:cs="Arial"/>
        </w:rPr>
        <w:t xml:space="preserve">Hearing Officer as the  </w:t>
      </w:r>
      <w:r w:rsidRPr="00253B43">
        <w:rPr>
          <w:rFonts w:ascii="Arial" w:eastAsia="Times New Roman" w:hAnsi="Arial" w:cs="Arial"/>
          <w:color w:val="212529"/>
        </w:rPr>
        <w:t>appeal authority, may petition the district court for a review of the decision.</w:t>
      </w:r>
    </w:p>
    <w:p w14:paraId="2321A2D0" w14:textId="290F4621" w:rsidR="00253B43" w:rsidRPr="00253B43" w:rsidRDefault="00253B43" w:rsidP="00253B43">
      <w:pPr>
        <w:pStyle w:val="ListParagraph"/>
        <w:shd w:val="clear" w:color="auto" w:fill="FFFFFF"/>
        <w:spacing w:after="180" w:line="240" w:lineRule="auto"/>
        <w:rPr>
          <w:rFonts w:ascii="Arial" w:eastAsia="Times New Roman" w:hAnsi="Arial" w:cs="Arial"/>
          <w:color w:val="212529"/>
        </w:rPr>
      </w:pPr>
      <w:r w:rsidRPr="00253B43">
        <w:rPr>
          <w:rFonts w:ascii="Arial" w:eastAsia="Times New Roman" w:hAnsi="Arial" w:cs="Arial"/>
          <w:color w:val="212529"/>
        </w:rPr>
        <w:t>   B.   Limitation: In the petition, the plaintiff may only allege that the</w:t>
      </w:r>
      <w:r>
        <w:rPr>
          <w:rFonts w:ascii="Arial" w:eastAsia="Times New Roman" w:hAnsi="Arial" w:cs="Arial"/>
          <w:color w:val="212529"/>
        </w:rPr>
        <w:t xml:space="preserve"> </w:t>
      </w:r>
      <w:r w:rsidRPr="00DF546F">
        <w:rPr>
          <w:rFonts w:ascii="Arial" w:eastAsia="Times New Roman" w:hAnsi="Arial" w:cs="Arial"/>
        </w:rPr>
        <w:t xml:space="preserve">Hearing Officer’s decision as the </w:t>
      </w:r>
      <w:r w:rsidRPr="00253B43">
        <w:rPr>
          <w:rFonts w:ascii="Arial" w:eastAsia="Times New Roman" w:hAnsi="Arial" w:cs="Arial"/>
          <w:color w:val="212529"/>
        </w:rPr>
        <w:t>appeal authority</w:t>
      </w:r>
      <w:r w:rsidR="00DF546F">
        <w:rPr>
          <w:rFonts w:ascii="Arial" w:eastAsia="Times New Roman" w:hAnsi="Arial" w:cs="Arial"/>
          <w:strike/>
          <w:color w:val="FF0000"/>
          <w:u w:val="single"/>
        </w:rPr>
        <w:t xml:space="preserve"> </w:t>
      </w:r>
      <w:r w:rsidRPr="00253B43">
        <w:rPr>
          <w:rFonts w:ascii="Arial" w:eastAsia="Times New Roman" w:hAnsi="Arial" w:cs="Arial"/>
          <w:color w:val="212529"/>
        </w:rPr>
        <w:t xml:space="preserve">was arbitrary, </w:t>
      </w:r>
      <w:r w:rsidR="004374F6" w:rsidRPr="00253B43">
        <w:rPr>
          <w:rFonts w:ascii="Arial" w:eastAsia="Times New Roman" w:hAnsi="Arial" w:cs="Arial"/>
          <w:color w:val="212529"/>
        </w:rPr>
        <w:t>capricious,</w:t>
      </w:r>
      <w:r w:rsidRPr="00253B43">
        <w:rPr>
          <w:rFonts w:ascii="Arial" w:eastAsia="Times New Roman" w:hAnsi="Arial" w:cs="Arial"/>
          <w:color w:val="212529"/>
        </w:rPr>
        <w:t xml:space="preserve"> or illegal.</w:t>
      </w:r>
    </w:p>
    <w:p w14:paraId="5C6FBD28" w14:textId="465EBE8F" w:rsidR="00253B43" w:rsidRPr="00253B43" w:rsidRDefault="00253B43" w:rsidP="00253B43">
      <w:pPr>
        <w:pStyle w:val="ListParagraph"/>
        <w:shd w:val="clear" w:color="auto" w:fill="FFFFFF"/>
        <w:spacing w:after="180" w:line="240" w:lineRule="auto"/>
        <w:rPr>
          <w:rFonts w:ascii="Arial" w:eastAsia="Times New Roman" w:hAnsi="Arial" w:cs="Arial"/>
          <w:color w:val="212529"/>
        </w:rPr>
      </w:pPr>
      <w:r w:rsidRPr="00253B43">
        <w:rPr>
          <w:rFonts w:ascii="Arial" w:eastAsia="Times New Roman" w:hAnsi="Arial" w:cs="Arial"/>
          <w:color w:val="212529"/>
        </w:rPr>
        <w:t xml:space="preserve">   C.   Time Limit </w:t>
      </w:r>
      <w:r w:rsidR="00DF546F" w:rsidRPr="00253B43">
        <w:rPr>
          <w:rFonts w:ascii="Arial" w:eastAsia="Times New Roman" w:hAnsi="Arial" w:cs="Arial"/>
          <w:color w:val="212529"/>
        </w:rPr>
        <w:t>for</w:t>
      </w:r>
      <w:r w:rsidRPr="00253B43">
        <w:rPr>
          <w:rFonts w:ascii="Arial" w:eastAsia="Times New Roman" w:hAnsi="Arial" w:cs="Arial"/>
          <w:color w:val="212529"/>
        </w:rPr>
        <w:t xml:space="preserve"> Filing: The petition is barred unless it is filed within thirty (30) days after the appeal authority’s decision is final.</w:t>
      </w:r>
    </w:p>
    <w:p w14:paraId="45B89F31" w14:textId="385A90B5" w:rsidR="00253B43" w:rsidRPr="00507CDB" w:rsidRDefault="00253B43" w:rsidP="00253B43">
      <w:pPr>
        <w:pStyle w:val="ListParagraph"/>
        <w:shd w:val="clear" w:color="auto" w:fill="FFFFFF"/>
        <w:spacing w:after="180" w:line="240" w:lineRule="auto"/>
        <w:rPr>
          <w:rFonts w:ascii="Arial" w:eastAsia="Times New Roman" w:hAnsi="Arial" w:cs="Arial"/>
          <w:color w:val="00B050"/>
          <w:u w:val="single"/>
        </w:rPr>
      </w:pPr>
      <w:r w:rsidRPr="00253B43">
        <w:rPr>
          <w:rFonts w:ascii="Arial" w:eastAsia="Times New Roman" w:hAnsi="Arial" w:cs="Arial"/>
          <w:color w:val="212529"/>
        </w:rPr>
        <w:t xml:space="preserve">   D.   Record Of Proceedings </w:t>
      </w:r>
      <w:r w:rsidR="001C5C5A" w:rsidRPr="00253B43">
        <w:rPr>
          <w:rFonts w:ascii="Arial" w:eastAsia="Times New Roman" w:hAnsi="Arial" w:cs="Arial"/>
          <w:color w:val="212529"/>
        </w:rPr>
        <w:t>to</w:t>
      </w:r>
      <w:r w:rsidRPr="00253B43">
        <w:rPr>
          <w:rFonts w:ascii="Arial" w:eastAsia="Times New Roman" w:hAnsi="Arial" w:cs="Arial"/>
          <w:color w:val="212529"/>
        </w:rPr>
        <w:t xml:space="preserve"> Reviewing Court: </w:t>
      </w:r>
      <w:r w:rsidR="00507CDB">
        <w:rPr>
          <w:rFonts w:ascii="Arial" w:eastAsia="Times New Roman" w:hAnsi="Arial" w:cs="Arial"/>
          <w:color w:val="212529"/>
        </w:rPr>
        <w:t xml:space="preserve"> </w:t>
      </w:r>
      <w:r w:rsidR="00507CDB" w:rsidRPr="00507CDB">
        <w:rPr>
          <w:rFonts w:ascii="Arial" w:eastAsia="Times New Roman" w:hAnsi="Arial" w:cs="Arial"/>
          <w:color w:val="00B050"/>
          <w:u w:val="single"/>
        </w:rPr>
        <w:t>Following a timely appeal to the district court</w:t>
      </w:r>
      <w:r w:rsidR="00507CDB" w:rsidRPr="00507CDB">
        <w:rPr>
          <w:rFonts w:ascii="Arial" w:eastAsia="Times New Roman" w:hAnsi="Arial" w:cs="Arial"/>
          <w:color w:val="00B050"/>
        </w:rPr>
        <w:t xml:space="preserve"> </w:t>
      </w:r>
      <w:r w:rsidRPr="00253B43">
        <w:rPr>
          <w:rFonts w:ascii="Arial" w:eastAsia="Times New Roman" w:hAnsi="Arial" w:cs="Arial"/>
          <w:color w:val="212529"/>
        </w:rPr>
        <w:t xml:space="preserve">The </w:t>
      </w:r>
      <w:r w:rsidRPr="00DF546F">
        <w:rPr>
          <w:rFonts w:ascii="Arial" w:eastAsia="Times New Roman" w:hAnsi="Arial" w:cs="Arial"/>
        </w:rPr>
        <w:t>City Recorder</w:t>
      </w:r>
      <w:r w:rsidRPr="00DF546F">
        <w:rPr>
          <w:rFonts w:ascii="Arial" w:eastAsia="Times New Roman" w:hAnsi="Arial" w:cs="Arial"/>
          <w:u w:val="single"/>
        </w:rPr>
        <w:t xml:space="preserve"> </w:t>
      </w:r>
      <w:r w:rsidRPr="00253B43">
        <w:rPr>
          <w:rFonts w:ascii="Arial" w:eastAsia="Times New Roman" w:hAnsi="Arial" w:cs="Arial"/>
          <w:color w:val="212529"/>
        </w:rPr>
        <w:t>shall transmit to the reviewing court the record of</w:t>
      </w:r>
      <w:r w:rsidR="001C5C5A">
        <w:rPr>
          <w:rFonts w:ascii="Arial" w:eastAsia="Times New Roman" w:hAnsi="Arial" w:cs="Arial"/>
          <w:color w:val="00B050"/>
        </w:rPr>
        <w:t xml:space="preserve"> </w:t>
      </w:r>
      <w:r w:rsidR="001C5C5A" w:rsidRPr="00507CDB">
        <w:rPr>
          <w:rFonts w:ascii="Arial" w:eastAsia="Times New Roman" w:hAnsi="Arial" w:cs="Arial"/>
          <w:color w:val="00B050"/>
        </w:rPr>
        <w:t>the</w:t>
      </w:r>
      <w:r w:rsidR="001C5C5A">
        <w:rPr>
          <w:rFonts w:ascii="Arial" w:eastAsia="Times New Roman" w:hAnsi="Arial" w:cs="Arial"/>
          <w:strike/>
          <w:color w:val="00B050"/>
        </w:rPr>
        <w:t xml:space="preserve"> </w:t>
      </w:r>
      <w:r w:rsidR="001C5C5A" w:rsidRPr="00507CDB">
        <w:rPr>
          <w:rFonts w:ascii="Arial" w:eastAsia="Times New Roman" w:hAnsi="Arial" w:cs="Arial"/>
          <w:color w:val="00B050"/>
        </w:rPr>
        <w:t>proceedings</w:t>
      </w:r>
      <w:r w:rsidRPr="00253B43">
        <w:rPr>
          <w:rFonts w:ascii="Arial" w:eastAsia="Times New Roman" w:hAnsi="Arial" w:cs="Arial"/>
          <w:color w:val="212529"/>
        </w:rPr>
        <w:t>, including its minutes, findings, orders and, if available, a true and correct transcript of its proceedings.</w:t>
      </w:r>
      <w:r w:rsidR="00507CDB">
        <w:rPr>
          <w:rFonts w:ascii="Arial" w:eastAsia="Times New Roman" w:hAnsi="Arial" w:cs="Arial"/>
          <w:color w:val="212529"/>
        </w:rPr>
        <w:t xml:space="preserve"> </w:t>
      </w:r>
      <w:r w:rsidR="00507CDB" w:rsidRPr="00507CDB">
        <w:rPr>
          <w:rFonts w:ascii="Arial" w:eastAsia="Times New Roman" w:hAnsi="Arial" w:cs="Arial"/>
          <w:color w:val="00B050"/>
          <w:u w:val="single"/>
        </w:rPr>
        <w:t xml:space="preserve">The decision of the district court shall be based on the record </w:t>
      </w:r>
      <w:r w:rsidR="00507CDB">
        <w:rPr>
          <w:rFonts w:ascii="Arial" w:eastAsia="Times New Roman" w:hAnsi="Arial" w:cs="Arial"/>
          <w:color w:val="00B050"/>
          <w:u w:val="single"/>
        </w:rPr>
        <w:t>provided to the district court.</w:t>
      </w:r>
    </w:p>
    <w:p w14:paraId="69749958" w14:textId="77777777" w:rsidR="00743C46" w:rsidRPr="00253B43" w:rsidRDefault="00743C46">
      <w:pPr>
        <w:rPr>
          <w:rFonts w:ascii="Arial" w:hAnsi="Arial" w:cs="Arial"/>
          <w:sz w:val="24"/>
          <w:szCs w:val="24"/>
        </w:rPr>
      </w:pPr>
    </w:p>
    <w:sectPr w:rsidR="00743C46" w:rsidRPr="00253B43">
      <w:headerReference w:type="default" r:id="rId1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J. Craig Smith" w:date="2022-01-17T18:53:00Z" w:initials="JCS">
    <w:p w14:paraId="02A13AED" w14:textId="0FA293B1" w:rsidR="00253B43" w:rsidRDefault="00253B43">
      <w:pPr>
        <w:pStyle w:val="CommentText"/>
      </w:pPr>
      <w:r>
        <w:rPr>
          <w:rStyle w:val="CommentReference"/>
        </w:rPr>
        <w:annotationRef/>
      </w:r>
      <w:r>
        <w:t>This section is discretionary and may be removed.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2A13AE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039A2" w16cex:dateUtc="2022-01-18T01: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2A13AED" w16cid:durableId="259039A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27273" w14:textId="77777777" w:rsidR="00A075C0" w:rsidRDefault="00A075C0" w:rsidP="00253B43">
      <w:pPr>
        <w:spacing w:after="0" w:line="240" w:lineRule="auto"/>
      </w:pPr>
      <w:r>
        <w:separator/>
      </w:r>
    </w:p>
  </w:endnote>
  <w:endnote w:type="continuationSeparator" w:id="0">
    <w:p w14:paraId="19EA1E57" w14:textId="77777777" w:rsidR="00A075C0" w:rsidRDefault="00A075C0" w:rsidP="00253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645B1" w14:textId="77777777" w:rsidR="00A075C0" w:rsidRDefault="00A075C0" w:rsidP="00253B43">
      <w:pPr>
        <w:spacing w:after="0" w:line="240" w:lineRule="auto"/>
      </w:pPr>
      <w:r>
        <w:separator/>
      </w:r>
    </w:p>
  </w:footnote>
  <w:footnote w:type="continuationSeparator" w:id="0">
    <w:p w14:paraId="53322BD7" w14:textId="77777777" w:rsidR="00A075C0" w:rsidRDefault="00A075C0" w:rsidP="00253B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BBFD6" w14:textId="185E7975" w:rsidR="00253B43" w:rsidRPr="00253B43" w:rsidRDefault="00507CDB">
    <w:pPr>
      <w:pStyle w:val="Header"/>
      <w:rPr>
        <w:rFonts w:ascii="Arial" w:hAnsi="Arial" w:cs="Arial"/>
        <w:b/>
        <w:bCs/>
        <w:color w:val="00B0F0"/>
        <w:sz w:val="24"/>
        <w:szCs w:val="24"/>
      </w:rPr>
    </w:pPr>
    <w:r>
      <w:rPr>
        <w:rFonts w:ascii="Arial" w:hAnsi="Arial" w:cs="Arial"/>
        <w:b/>
        <w:bCs/>
        <w:color w:val="00B0F0"/>
        <w:sz w:val="24"/>
        <w:szCs w:val="24"/>
      </w:rPr>
      <w:t>February 1</w:t>
    </w:r>
    <w:r w:rsidR="00DF546F">
      <w:rPr>
        <w:rFonts w:ascii="Arial" w:hAnsi="Arial" w:cs="Arial"/>
        <w:b/>
        <w:bCs/>
        <w:color w:val="00B0F0"/>
        <w:sz w:val="24"/>
        <w:szCs w:val="24"/>
      </w:rPr>
      <w:t>6</w:t>
    </w:r>
    <w:r w:rsidR="00253B43" w:rsidRPr="00253B43">
      <w:rPr>
        <w:rFonts w:ascii="Arial" w:hAnsi="Arial" w:cs="Arial"/>
        <w:b/>
        <w:bCs/>
        <w:color w:val="00B0F0"/>
        <w:sz w:val="24"/>
        <w:szCs w:val="24"/>
      </w:rPr>
      <w:t xml:space="preserve">, 2022, </w:t>
    </w:r>
    <w:r w:rsidR="00890383">
      <w:rPr>
        <w:rFonts w:ascii="Arial" w:hAnsi="Arial" w:cs="Arial"/>
        <w:b/>
        <w:bCs/>
        <w:color w:val="00B0F0"/>
        <w:sz w:val="24"/>
        <w:szCs w:val="24"/>
      </w:rPr>
      <w:t xml:space="preserve">Including PC and </w:t>
    </w:r>
    <w:r w:rsidR="00DF546F">
      <w:rPr>
        <w:rFonts w:ascii="Arial" w:hAnsi="Arial" w:cs="Arial"/>
        <w:b/>
        <w:bCs/>
        <w:color w:val="00B0F0"/>
        <w:sz w:val="24"/>
        <w:szCs w:val="24"/>
      </w:rPr>
      <w:t xml:space="preserve">Attorney </w:t>
    </w:r>
    <w:r w:rsidR="00890383">
      <w:rPr>
        <w:rFonts w:ascii="Arial" w:hAnsi="Arial" w:cs="Arial"/>
        <w:b/>
        <w:bCs/>
        <w:color w:val="00B0F0"/>
        <w:sz w:val="24"/>
        <w:szCs w:val="24"/>
      </w:rPr>
      <w:t>Revisions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027BC"/>
    <w:multiLevelType w:val="multilevel"/>
    <w:tmpl w:val="1DF45B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497B7E"/>
    <w:multiLevelType w:val="multilevel"/>
    <w:tmpl w:val="1DF45B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FD247D"/>
    <w:multiLevelType w:val="multilevel"/>
    <w:tmpl w:val="15941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8347DA"/>
    <w:multiLevelType w:val="multilevel"/>
    <w:tmpl w:val="68E21B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F11719"/>
    <w:multiLevelType w:val="multilevel"/>
    <w:tmpl w:val="A874D7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9795AE9"/>
    <w:multiLevelType w:val="multilevel"/>
    <w:tmpl w:val="1DF45B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3C60F68"/>
    <w:multiLevelType w:val="multilevel"/>
    <w:tmpl w:val="1DF45B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3CA3C26"/>
    <w:multiLevelType w:val="hybridMultilevel"/>
    <w:tmpl w:val="A01A84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FF621D"/>
    <w:multiLevelType w:val="hybridMultilevel"/>
    <w:tmpl w:val="672CA3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C407D57"/>
    <w:multiLevelType w:val="multilevel"/>
    <w:tmpl w:val="6A8AB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0"/>
  </w:num>
  <w:num w:numId="4">
    <w:abstractNumId w:val="4"/>
  </w:num>
  <w:num w:numId="5">
    <w:abstractNumId w:val="9"/>
  </w:num>
  <w:num w:numId="6">
    <w:abstractNumId w:val="7"/>
  </w:num>
  <w:num w:numId="7">
    <w:abstractNumId w:val="8"/>
  </w:num>
  <w:num w:numId="8">
    <w:abstractNumId w:val="5"/>
  </w:num>
  <w:num w:numId="9">
    <w:abstractNumId w:val="1"/>
  </w:num>
  <w:num w:numId="1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 Craig Smith">
    <w15:presenceInfo w15:providerId="AD" w15:userId="S::jcsmith@shutah.law::52f9ba2f-7cc4-43ab-b8c2-0cd3b8ab1d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C46"/>
    <w:rsid w:val="00124DF7"/>
    <w:rsid w:val="001C5C5A"/>
    <w:rsid w:val="00200301"/>
    <w:rsid w:val="002376E7"/>
    <w:rsid w:val="00253B43"/>
    <w:rsid w:val="00283CF4"/>
    <w:rsid w:val="002A3C45"/>
    <w:rsid w:val="004374F6"/>
    <w:rsid w:val="004D79BF"/>
    <w:rsid w:val="00507CDB"/>
    <w:rsid w:val="005C5FCB"/>
    <w:rsid w:val="006249FB"/>
    <w:rsid w:val="00643E11"/>
    <w:rsid w:val="0070470E"/>
    <w:rsid w:val="00743C46"/>
    <w:rsid w:val="00745C03"/>
    <w:rsid w:val="007C00AF"/>
    <w:rsid w:val="00890383"/>
    <w:rsid w:val="0096005A"/>
    <w:rsid w:val="00A075C0"/>
    <w:rsid w:val="00A07888"/>
    <w:rsid w:val="00B55317"/>
    <w:rsid w:val="00CC29B4"/>
    <w:rsid w:val="00D435F0"/>
    <w:rsid w:val="00D92FBF"/>
    <w:rsid w:val="00DF546F"/>
    <w:rsid w:val="00E04979"/>
    <w:rsid w:val="00F001A2"/>
    <w:rsid w:val="00F512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82C345"/>
  <w15:chartTrackingRefBased/>
  <w15:docId w15:val="{0BCEEF4A-75E7-49B2-A7EB-60B7896BB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43C46"/>
    <w:rPr>
      <w:color w:val="0000FF"/>
      <w:u w:val="single"/>
    </w:rPr>
  </w:style>
  <w:style w:type="character" w:customStyle="1" w:styleId="soft-highlight">
    <w:name w:val="soft-highlight"/>
    <w:basedOn w:val="DefaultParagraphFont"/>
    <w:rsid w:val="00743C46"/>
  </w:style>
  <w:style w:type="paragraph" w:styleId="NormalWeb">
    <w:name w:val="Normal (Web)"/>
    <w:basedOn w:val="Normal"/>
    <w:uiPriority w:val="99"/>
    <w:semiHidden/>
    <w:unhideWhenUsed/>
    <w:rsid w:val="00743C4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43C46"/>
    <w:rPr>
      <w:i/>
      <w:iCs/>
    </w:rPr>
  </w:style>
  <w:style w:type="paragraph" w:customStyle="1" w:styleId="Compact">
    <w:name w:val="Compact"/>
    <w:basedOn w:val="BodyText"/>
    <w:qFormat/>
    <w:rsid w:val="00743C46"/>
    <w:pPr>
      <w:spacing w:before="36" w:after="36" w:line="240" w:lineRule="auto"/>
    </w:pPr>
    <w:rPr>
      <w:sz w:val="24"/>
      <w:szCs w:val="24"/>
    </w:rPr>
  </w:style>
  <w:style w:type="paragraph" w:styleId="BodyText">
    <w:name w:val="Body Text"/>
    <w:basedOn w:val="Normal"/>
    <w:link w:val="BodyTextChar"/>
    <w:uiPriority w:val="99"/>
    <w:semiHidden/>
    <w:unhideWhenUsed/>
    <w:rsid w:val="00743C46"/>
    <w:pPr>
      <w:spacing w:after="120"/>
    </w:pPr>
  </w:style>
  <w:style w:type="character" w:customStyle="1" w:styleId="BodyTextChar">
    <w:name w:val="Body Text Char"/>
    <w:basedOn w:val="DefaultParagraphFont"/>
    <w:link w:val="BodyText"/>
    <w:uiPriority w:val="99"/>
    <w:semiHidden/>
    <w:rsid w:val="00743C46"/>
  </w:style>
  <w:style w:type="paragraph" w:styleId="ListParagraph">
    <w:name w:val="List Paragraph"/>
    <w:basedOn w:val="Normal"/>
    <w:uiPriority w:val="34"/>
    <w:qFormat/>
    <w:rsid w:val="00A07888"/>
    <w:pPr>
      <w:ind w:left="720"/>
      <w:contextualSpacing/>
    </w:pPr>
  </w:style>
  <w:style w:type="paragraph" w:styleId="Revision">
    <w:name w:val="Revision"/>
    <w:hidden/>
    <w:uiPriority w:val="99"/>
    <w:semiHidden/>
    <w:rsid w:val="00643E11"/>
    <w:pPr>
      <w:spacing w:after="0" w:line="240" w:lineRule="auto"/>
    </w:pPr>
  </w:style>
  <w:style w:type="paragraph" w:styleId="Header">
    <w:name w:val="header"/>
    <w:basedOn w:val="Normal"/>
    <w:link w:val="HeaderChar"/>
    <w:uiPriority w:val="99"/>
    <w:unhideWhenUsed/>
    <w:rsid w:val="00253B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3B43"/>
  </w:style>
  <w:style w:type="paragraph" w:styleId="Footer">
    <w:name w:val="footer"/>
    <w:basedOn w:val="Normal"/>
    <w:link w:val="FooterChar"/>
    <w:uiPriority w:val="99"/>
    <w:unhideWhenUsed/>
    <w:rsid w:val="00253B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3B43"/>
  </w:style>
  <w:style w:type="character" w:styleId="CommentReference">
    <w:name w:val="annotation reference"/>
    <w:basedOn w:val="DefaultParagraphFont"/>
    <w:uiPriority w:val="99"/>
    <w:semiHidden/>
    <w:unhideWhenUsed/>
    <w:rsid w:val="00253B43"/>
    <w:rPr>
      <w:sz w:val="16"/>
      <w:szCs w:val="16"/>
    </w:rPr>
  </w:style>
  <w:style w:type="paragraph" w:styleId="CommentText">
    <w:name w:val="annotation text"/>
    <w:basedOn w:val="Normal"/>
    <w:link w:val="CommentTextChar"/>
    <w:uiPriority w:val="99"/>
    <w:semiHidden/>
    <w:unhideWhenUsed/>
    <w:rsid w:val="00253B43"/>
    <w:pPr>
      <w:spacing w:line="240" w:lineRule="auto"/>
    </w:pPr>
    <w:rPr>
      <w:sz w:val="20"/>
      <w:szCs w:val="20"/>
    </w:rPr>
  </w:style>
  <w:style w:type="character" w:customStyle="1" w:styleId="CommentTextChar">
    <w:name w:val="Comment Text Char"/>
    <w:basedOn w:val="DefaultParagraphFont"/>
    <w:link w:val="CommentText"/>
    <w:uiPriority w:val="99"/>
    <w:semiHidden/>
    <w:rsid w:val="00253B43"/>
    <w:rPr>
      <w:sz w:val="20"/>
      <w:szCs w:val="20"/>
    </w:rPr>
  </w:style>
  <w:style w:type="paragraph" w:styleId="CommentSubject">
    <w:name w:val="annotation subject"/>
    <w:basedOn w:val="CommentText"/>
    <w:next w:val="CommentText"/>
    <w:link w:val="CommentSubjectChar"/>
    <w:uiPriority w:val="99"/>
    <w:semiHidden/>
    <w:unhideWhenUsed/>
    <w:rsid w:val="00253B43"/>
    <w:rPr>
      <w:b/>
      <w:bCs/>
    </w:rPr>
  </w:style>
  <w:style w:type="character" w:customStyle="1" w:styleId="CommentSubjectChar">
    <w:name w:val="Comment Subject Char"/>
    <w:basedOn w:val="CommentTextChar"/>
    <w:link w:val="CommentSubject"/>
    <w:uiPriority w:val="99"/>
    <w:semiHidden/>
    <w:rsid w:val="00253B4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03174">
      <w:bodyDiv w:val="1"/>
      <w:marLeft w:val="0"/>
      <w:marRight w:val="0"/>
      <w:marTop w:val="0"/>
      <w:marBottom w:val="0"/>
      <w:divBdr>
        <w:top w:val="none" w:sz="0" w:space="0" w:color="auto"/>
        <w:left w:val="none" w:sz="0" w:space="0" w:color="auto"/>
        <w:bottom w:val="none" w:sz="0" w:space="0" w:color="auto"/>
        <w:right w:val="none" w:sz="0" w:space="0" w:color="auto"/>
      </w:divBdr>
      <w:divsChild>
        <w:div w:id="1526209133">
          <w:marLeft w:val="0"/>
          <w:marRight w:val="0"/>
          <w:marTop w:val="0"/>
          <w:marBottom w:val="180"/>
          <w:divBdr>
            <w:top w:val="none" w:sz="0" w:space="0" w:color="auto"/>
            <w:left w:val="none" w:sz="0" w:space="0" w:color="auto"/>
            <w:bottom w:val="none" w:sz="0" w:space="0" w:color="auto"/>
            <w:right w:val="none" w:sz="0" w:space="0" w:color="auto"/>
          </w:divBdr>
          <w:divsChild>
            <w:div w:id="295111156">
              <w:marLeft w:val="0"/>
              <w:marRight w:val="0"/>
              <w:marTop w:val="0"/>
              <w:marBottom w:val="0"/>
              <w:divBdr>
                <w:top w:val="none" w:sz="0" w:space="0" w:color="auto"/>
                <w:left w:val="none" w:sz="0" w:space="0" w:color="auto"/>
                <w:bottom w:val="none" w:sz="0" w:space="0" w:color="auto"/>
                <w:right w:val="none" w:sz="0" w:space="0" w:color="auto"/>
              </w:divBdr>
            </w:div>
          </w:divsChild>
        </w:div>
        <w:div w:id="1730762508">
          <w:marLeft w:val="0"/>
          <w:marRight w:val="0"/>
          <w:marTop w:val="0"/>
          <w:marBottom w:val="180"/>
          <w:divBdr>
            <w:top w:val="none" w:sz="0" w:space="0" w:color="auto"/>
            <w:left w:val="none" w:sz="0" w:space="0" w:color="auto"/>
            <w:bottom w:val="none" w:sz="0" w:space="0" w:color="auto"/>
            <w:right w:val="none" w:sz="0" w:space="0" w:color="auto"/>
          </w:divBdr>
          <w:divsChild>
            <w:div w:id="175828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85500">
      <w:bodyDiv w:val="1"/>
      <w:marLeft w:val="0"/>
      <w:marRight w:val="0"/>
      <w:marTop w:val="0"/>
      <w:marBottom w:val="0"/>
      <w:divBdr>
        <w:top w:val="none" w:sz="0" w:space="0" w:color="auto"/>
        <w:left w:val="none" w:sz="0" w:space="0" w:color="auto"/>
        <w:bottom w:val="none" w:sz="0" w:space="0" w:color="auto"/>
        <w:right w:val="none" w:sz="0" w:space="0" w:color="auto"/>
      </w:divBdr>
      <w:divsChild>
        <w:div w:id="1347101675">
          <w:marLeft w:val="0"/>
          <w:marRight w:val="0"/>
          <w:marTop w:val="0"/>
          <w:marBottom w:val="180"/>
          <w:divBdr>
            <w:top w:val="none" w:sz="0" w:space="0" w:color="auto"/>
            <w:left w:val="none" w:sz="0" w:space="0" w:color="auto"/>
            <w:bottom w:val="none" w:sz="0" w:space="0" w:color="auto"/>
            <w:right w:val="none" w:sz="0" w:space="0" w:color="auto"/>
          </w:divBdr>
          <w:divsChild>
            <w:div w:id="123810952">
              <w:marLeft w:val="0"/>
              <w:marRight w:val="0"/>
              <w:marTop w:val="0"/>
              <w:marBottom w:val="0"/>
              <w:divBdr>
                <w:top w:val="none" w:sz="0" w:space="0" w:color="auto"/>
                <w:left w:val="none" w:sz="0" w:space="0" w:color="auto"/>
                <w:bottom w:val="none" w:sz="0" w:space="0" w:color="auto"/>
                <w:right w:val="none" w:sz="0" w:space="0" w:color="auto"/>
              </w:divBdr>
            </w:div>
          </w:divsChild>
        </w:div>
        <w:div w:id="810557752">
          <w:marLeft w:val="0"/>
          <w:marRight w:val="0"/>
          <w:marTop w:val="0"/>
          <w:marBottom w:val="180"/>
          <w:divBdr>
            <w:top w:val="none" w:sz="0" w:space="0" w:color="auto"/>
            <w:left w:val="none" w:sz="0" w:space="0" w:color="auto"/>
            <w:bottom w:val="none" w:sz="0" w:space="0" w:color="auto"/>
            <w:right w:val="none" w:sz="0" w:space="0" w:color="auto"/>
          </w:divBdr>
          <w:divsChild>
            <w:div w:id="302274020">
              <w:marLeft w:val="0"/>
              <w:marRight w:val="0"/>
              <w:marTop w:val="0"/>
              <w:marBottom w:val="0"/>
              <w:divBdr>
                <w:top w:val="none" w:sz="0" w:space="0" w:color="auto"/>
                <w:left w:val="none" w:sz="0" w:space="0" w:color="auto"/>
                <w:bottom w:val="none" w:sz="0" w:space="0" w:color="auto"/>
                <w:right w:val="none" w:sz="0" w:space="0" w:color="auto"/>
              </w:divBdr>
            </w:div>
          </w:divsChild>
        </w:div>
        <w:div w:id="1361011317">
          <w:marLeft w:val="0"/>
          <w:marRight w:val="0"/>
          <w:marTop w:val="0"/>
          <w:marBottom w:val="180"/>
          <w:divBdr>
            <w:top w:val="none" w:sz="0" w:space="0" w:color="auto"/>
            <w:left w:val="none" w:sz="0" w:space="0" w:color="auto"/>
            <w:bottom w:val="none" w:sz="0" w:space="0" w:color="auto"/>
            <w:right w:val="none" w:sz="0" w:space="0" w:color="auto"/>
          </w:divBdr>
          <w:divsChild>
            <w:div w:id="1977298496">
              <w:marLeft w:val="0"/>
              <w:marRight w:val="0"/>
              <w:marTop w:val="0"/>
              <w:marBottom w:val="0"/>
              <w:divBdr>
                <w:top w:val="none" w:sz="0" w:space="0" w:color="auto"/>
                <w:left w:val="none" w:sz="0" w:space="0" w:color="auto"/>
                <w:bottom w:val="none" w:sz="0" w:space="0" w:color="auto"/>
                <w:right w:val="none" w:sz="0" w:space="0" w:color="auto"/>
              </w:divBdr>
            </w:div>
          </w:divsChild>
        </w:div>
        <w:div w:id="1210141543">
          <w:marLeft w:val="0"/>
          <w:marRight w:val="0"/>
          <w:marTop w:val="0"/>
          <w:marBottom w:val="180"/>
          <w:divBdr>
            <w:top w:val="none" w:sz="0" w:space="0" w:color="auto"/>
            <w:left w:val="none" w:sz="0" w:space="0" w:color="auto"/>
            <w:bottom w:val="none" w:sz="0" w:space="0" w:color="auto"/>
            <w:right w:val="none" w:sz="0" w:space="0" w:color="auto"/>
          </w:divBdr>
          <w:divsChild>
            <w:div w:id="1211645464">
              <w:marLeft w:val="0"/>
              <w:marRight w:val="0"/>
              <w:marTop w:val="0"/>
              <w:marBottom w:val="0"/>
              <w:divBdr>
                <w:top w:val="none" w:sz="0" w:space="0" w:color="auto"/>
                <w:left w:val="none" w:sz="0" w:space="0" w:color="auto"/>
                <w:bottom w:val="none" w:sz="0" w:space="0" w:color="auto"/>
                <w:right w:val="none" w:sz="0" w:space="0" w:color="auto"/>
              </w:divBdr>
            </w:div>
          </w:divsChild>
        </w:div>
        <w:div w:id="1752047082">
          <w:marLeft w:val="0"/>
          <w:marRight w:val="0"/>
          <w:marTop w:val="0"/>
          <w:marBottom w:val="180"/>
          <w:divBdr>
            <w:top w:val="none" w:sz="0" w:space="0" w:color="auto"/>
            <w:left w:val="none" w:sz="0" w:space="0" w:color="auto"/>
            <w:bottom w:val="none" w:sz="0" w:space="0" w:color="auto"/>
            <w:right w:val="none" w:sz="0" w:space="0" w:color="auto"/>
          </w:divBdr>
          <w:divsChild>
            <w:div w:id="1456481242">
              <w:marLeft w:val="0"/>
              <w:marRight w:val="0"/>
              <w:marTop w:val="0"/>
              <w:marBottom w:val="0"/>
              <w:divBdr>
                <w:top w:val="none" w:sz="0" w:space="0" w:color="auto"/>
                <w:left w:val="none" w:sz="0" w:space="0" w:color="auto"/>
                <w:bottom w:val="none" w:sz="0" w:space="0" w:color="auto"/>
                <w:right w:val="none" w:sz="0" w:space="0" w:color="auto"/>
              </w:divBdr>
            </w:div>
          </w:divsChild>
        </w:div>
        <w:div w:id="409691209">
          <w:marLeft w:val="0"/>
          <w:marRight w:val="0"/>
          <w:marTop w:val="0"/>
          <w:marBottom w:val="180"/>
          <w:divBdr>
            <w:top w:val="none" w:sz="0" w:space="0" w:color="auto"/>
            <w:left w:val="none" w:sz="0" w:space="0" w:color="auto"/>
            <w:bottom w:val="none" w:sz="0" w:space="0" w:color="auto"/>
            <w:right w:val="none" w:sz="0" w:space="0" w:color="auto"/>
          </w:divBdr>
          <w:divsChild>
            <w:div w:id="640354535">
              <w:marLeft w:val="0"/>
              <w:marRight w:val="0"/>
              <w:marTop w:val="0"/>
              <w:marBottom w:val="0"/>
              <w:divBdr>
                <w:top w:val="none" w:sz="0" w:space="0" w:color="auto"/>
                <w:left w:val="none" w:sz="0" w:space="0" w:color="auto"/>
                <w:bottom w:val="none" w:sz="0" w:space="0" w:color="auto"/>
                <w:right w:val="none" w:sz="0" w:space="0" w:color="auto"/>
              </w:divBdr>
            </w:div>
          </w:divsChild>
        </w:div>
        <w:div w:id="1266769447">
          <w:marLeft w:val="0"/>
          <w:marRight w:val="0"/>
          <w:marTop w:val="0"/>
          <w:marBottom w:val="180"/>
          <w:divBdr>
            <w:top w:val="none" w:sz="0" w:space="0" w:color="auto"/>
            <w:left w:val="none" w:sz="0" w:space="0" w:color="auto"/>
            <w:bottom w:val="none" w:sz="0" w:space="0" w:color="auto"/>
            <w:right w:val="none" w:sz="0" w:space="0" w:color="auto"/>
          </w:divBdr>
          <w:divsChild>
            <w:div w:id="1564950734">
              <w:marLeft w:val="0"/>
              <w:marRight w:val="0"/>
              <w:marTop w:val="0"/>
              <w:marBottom w:val="0"/>
              <w:divBdr>
                <w:top w:val="none" w:sz="0" w:space="0" w:color="auto"/>
                <w:left w:val="none" w:sz="0" w:space="0" w:color="auto"/>
                <w:bottom w:val="none" w:sz="0" w:space="0" w:color="auto"/>
                <w:right w:val="none" w:sz="0" w:space="0" w:color="auto"/>
              </w:divBdr>
            </w:div>
          </w:divsChild>
        </w:div>
        <w:div w:id="96489794">
          <w:marLeft w:val="0"/>
          <w:marRight w:val="0"/>
          <w:marTop w:val="0"/>
          <w:marBottom w:val="180"/>
          <w:divBdr>
            <w:top w:val="none" w:sz="0" w:space="0" w:color="auto"/>
            <w:left w:val="none" w:sz="0" w:space="0" w:color="auto"/>
            <w:bottom w:val="none" w:sz="0" w:space="0" w:color="auto"/>
            <w:right w:val="none" w:sz="0" w:space="0" w:color="auto"/>
          </w:divBdr>
          <w:divsChild>
            <w:div w:id="583144666">
              <w:marLeft w:val="0"/>
              <w:marRight w:val="0"/>
              <w:marTop w:val="0"/>
              <w:marBottom w:val="0"/>
              <w:divBdr>
                <w:top w:val="none" w:sz="0" w:space="0" w:color="auto"/>
                <w:left w:val="none" w:sz="0" w:space="0" w:color="auto"/>
                <w:bottom w:val="none" w:sz="0" w:space="0" w:color="auto"/>
                <w:right w:val="none" w:sz="0" w:space="0" w:color="auto"/>
              </w:divBdr>
            </w:div>
          </w:divsChild>
        </w:div>
        <w:div w:id="1505901123">
          <w:marLeft w:val="0"/>
          <w:marRight w:val="0"/>
          <w:marTop w:val="0"/>
          <w:marBottom w:val="180"/>
          <w:divBdr>
            <w:top w:val="none" w:sz="0" w:space="0" w:color="auto"/>
            <w:left w:val="none" w:sz="0" w:space="0" w:color="auto"/>
            <w:bottom w:val="none" w:sz="0" w:space="0" w:color="auto"/>
            <w:right w:val="none" w:sz="0" w:space="0" w:color="auto"/>
          </w:divBdr>
          <w:divsChild>
            <w:div w:id="2017077043">
              <w:marLeft w:val="0"/>
              <w:marRight w:val="0"/>
              <w:marTop w:val="0"/>
              <w:marBottom w:val="0"/>
              <w:divBdr>
                <w:top w:val="none" w:sz="0" w:space="0" w:color="auto"/>
                <w:left w:val="none" w:sz="0" w:space="0" w:color="auto"/>
                <w:bottom w:val="none" w:sz="0" w:space="0" w:color="auto"/>
                <w:right w:val="none" w:sz="0" w:space="0" w:color="auto"/>
              </w:divBdr>
            </w:div>
          </w:divsChild>
        </w:div>
        <w:div w:id="1674796280">
          <w:marLeft w:val="0"/>
          <w:marRight w:val="0"/>
          <w:marTop w:val="0"/>
          <w:marBottom w:val="180"/>
          <w:divBdr>
            <w:top w:val="none" w:sz="0" w:space="0" w:color="auto"/>
            <w:left w:val="none" w:sz="0" w:space="0" w:color="auto"/>
            <w:bottom w:val="none" w:sz="0" w:space="0" w:color="auto"/>
            <w:right w:val="none" w:sz="0" w:space="0" w:color="auto"/>
          </w:divBdr>
          <w:divsChild>
            <w:div w:id="1084455660">
              <w:marLeft w:val="0"/>
              <w:marRight w:val="0"/>
              <w:marTop w:val="0"/>
              <w:marBottom w:val="0"/>
              <w:divBdr>
                <w:top w:val="none" w:sz="0" w:space="0" w:color="auto"/>
                <w:left w:val="none" w:sz="0" w:space="0" w:color="auto"/>
                <w:bottom w:val="none" w:sz="0" w:space="0" w:color="auto"/>
                <w:right w:val="none" w:sz="0" w:space="0" w:color="auto"/>
              </w:divBdr>
            </w:div>
          </w:divsChild>
        </w:div>
        <w:div w:id="1382557598">
          <w:marLeft w:val="0"/>
          <w:marRight w:val="0"/>
          <w:marTop w:val="0"/>
          <w:marBottom w:val="180"/>
          <w:divBdr>
            <w:top w:val="none" w:sz="0" w:space="0" w:color="auto"/>
            <w:left w:val="none" w:sz="0" w:space="0" w:color="auto"/>
            <w:bottom w:val="none" w:sz="0" w:space="0" w:color="auto"/>
            <w:right w:val="none" w:sz="0" w:space="0" w:color="auto"/>
          </w:divBdr>
          <w:divsChild>
            <w:div w:id="1140878639">
              <w:marLeft w:val="0"/>
              <w:marRight w:val="0"/>
              <w:marTop w:val="0"/>
              <w:marBottom w:val="0"/>
              <w:divBdr>
                <w:top w:val="none" w:sz="0" w:space="0" w:color="auto"/>
                <w:left w:val="none" w:sz="0" w:space="0" w:color="auto"/>
                <w:bottom w:val="none" w:sz="0" w:space="0" w:color="auto"/>
                <w:right w:val="none" w:sz="0" w:space="0" w:color="auto"/>
              </w:divBdr>
            </w:div>
          </w:divsChild>
        </w:div>
        <w:div w:id="1627856841">
          <w:marLeft w:val="0"/>
          <w:marRight w:val="0"/>
          <w:marTop w:val="0"/>
          <w:marBottom w:val="180"/>
          <w:divBdr>
            <w:top w:val="none" w:sz="0" w:space="0" w:color="auto"/>
            <w:left w:val="none" w:sz="0" w:space="0" w:color="auto"/>
            <w:bottom w:val="none" w:sz="0" w:space="0" w:color="auto"/>
            <w:right w:val="none" w:sz="0" w:space="0" w:color="auto"/>
          </w:divBdr>
          <w:divsChild>
            <w:div w:id="1589389110">
              <w:marLeft w:val="0"/>
              <w:marRight w:val="0"/>
              <w:marTop w:val="0"/>
              <w:marBottom w:val="0"/>
              <w:divBdr>
                <w:top w:val="none" w:sz="0" w:space="0" w:color="auto"/>
                <w:left w:val="none" w:sz="0" w:space="0" w:color="auto"/>
                <w:bottom w:val="none" w:sz="0" w:space="0" w:color="auto"/>
                <w:right w:val="none" w:sz="0" w:space="0" w:color="auto"/>
              </w:divBdr>
            </w:div>
          </w:divsChild>
        </w:div>
        <w:div w:id="1768691705">
          <w:marLeft w:val="0"/>
          <w:marRight w:val="0"/>
          <w:marTop w:val="0"/>
          <w:marBottom w:val="180"/>
          <w:divBdr>
            <w:top w:val="none" w:sz="0" w:space="0" w:color="auto"/>
            <w:left w:val="none" w:sz="0" w:space="0" w:color="auto"/>
            <w:bottom w:val="none" w:sz="0" w:space="0" w:color="auto"/>
            <w:right w:val="none" w:sz="0" w:space="0" w:color="auto"/>
          </w:divBdr>
          <w:divsChild>
            <w:div w:id="1756439490">
              <w:marLeft w:val="0"/>
              <w:marRight w:val="0"/>
              <w:marTop w:val="0"/>
              <w:marBottom w:val="0"/>
              <w:divBdr>
                <w:top w:val="none" w:sz="0" w:space="0" w:color="auto"/>
                <w:left w:val="none" w:sz="0" w:space="0" w:color="auto"/>
                <w:bottom w:val="none" w:sz="0" w:space="0" w:color="auto"/>
                <w:right w:val="none" w:sz="0" w:space="0" w:color="auto"/>
              </w:divBdr>
            </w:div>
          </w:divsChild>
        </w:div>
        <w:div w:id="1386953147">
          <w:marLeft w:val="0"/>
          <w:marRight w:val="0"/>
          <w:marTop w:val="0"/>
          <w:marBottom w:val="180"/>
          <w:divBdr>
            <w:top w:val="none" w:sz="0" w:space="0" w:color="auto"/>
            <w:left w:val="none" w:sz="0" w:space="0" w:color="auto"/>
            <w:bottom w:val="none" w:sz="0" w:space="0" w:color="auto"/>
            <w:right w:val="none" w:sz="0" w:space="0" w:color="auto"/>
          </w:divBdr>
          <w:divsChild>
            <w:div w:id="85160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712084">
      <w:bodyDiv w:val="1"/>
      <w:marLeft w:val="0"/>
      <w:marRight w:val="0"/>
      <w:marTop w:val="0"/>
      <w:marBottom w:val="0"/>
      <w:divBdr>
        <w:top w:val="none" w:sz="0" w:space="0" w:color="auto"/>
        <w:left w:val="none" w:sz="0" w:space="0" w:color="auto"/>
        <w:bottom w:val="none" w:sz="0" w:space="0" w:color="auto"/>
        <w:right w:val="none" w:sz="0" w:space="0" w:color="auto"/>
      </w:divBdr>
      <w:divsChild>
        <w:div w:id="1064372687">
          <w:marLeft w:val="0"/>
          <w:marRight w:val="0"/>
          <w:marTop w:val="0"/>
          <w:marBottom w:val="180"/>
          <w:divBdr>
            <w:top w:val="none" w:sz="0" w:space="0" w:color="auto"/>
            <w:left w:val="none" w:sz="0" w:space="0" w:color="auto"/>
            <w:bottom w:val="none" w:sz="0" w:space="0" w:color="auto"/>
            <w:right w:val="none" w:sz="0" w:space="0" w:color="auto"/>
          </w:divBdr>
          <w:divsChild>
            <w:div w:id="652678424">
              <w:marLeft w:val="0"/>
              <w:marRight w:val="0"/>
              <w:marTop w:val="0"/>
              <w:marBottom w:val="0"/>
              <w:divBdr>
                <w:top w:val="none" w:sz="0" w:space="0" w:color="auto"/>
                <w:left w:val="none" w:sz="0" w:space="0" w:color="auto"/>
                <w:bottom w:val="none" w:sz="0" w:space="0" w:color="auto"/>
                <w:right w:val="none" w:sz="0" w:space="0" w:color="auto"/>
              </w:divBdr>
            </w:div>
          </w:divsChild>
        </w:div>
        <w:div w:id="544558948">
          <w:marLeft w:val="0"/>
          <w:marRight w:val="0"/>
          <w:marTop w:val="0"/>
          <w:marBottom w:val="180"/>
          <w:divBdr>
            <w:top w:val="none" w:sz="0" w:space="0" w:color="auto"/>
            <w:left w:val="none" w:sz="0" w:space="0" w:color="auto"/>
            <w:bottom w:val="none" w:sz="0" w:space="0" w:color="auto"/>
            <w:right w:val="none" w:sz="0" w:space="0" w:color="auto"/>
          </w:divBdr>
          <w:divsChild>
            <w:div w:id="1541472574">
              <w:marLeft w:val="0"/>
              <w:marRight w:val="0"/>
              <w:marTop w:val="0"/>
              <w:marBottom w:val="0"/>
              <w:divBdr>
                <w:top w:val="none" w:sz="0" w:space="0" w:color="auto"/>
                <w:left w:val="none" w:sz="0" w:space="0" w:color="auto"/>
                <w:bottom w:val="none" w:sz="0" w:space="0" w:color="auto"/>
                <w:right w:val="none" w:sz="0" w:space="0" w:color="auto"/>
              </w:divBdr>
            </w:div>
          </w:divsChild>
        </w:div>
        <w:div w:id="610211506">
          <w:marLeft w:val="0"/>
          <w:marRight w:val="0"/>
          <w:marTop w:val="0"/>
          <w:marBottom w:val="180"/>
          <w:divBdr>
            <w:top w:val="none" w:sz="0" w:space="0" w:color="auto"/>
            <w:left w:val="none" w:sz="0" w:space="0" w:color="auto"/>
            <w:bottom w:val="none" w:sz="0" w:space="0" w:color="auto"/>
            <w:right w:val="none" w:sz="0" w:space="0" w:color="auto"/>
          </w:divBdr>
          <w:divsChild>
            <w:div w:id="1198616064">
              <w:marLeft w:val="0"/>
              <w:marRight w:val="0"/>
              <w:marTop w:val="0"/>
              <w:marBottom w:val="0"/>
              <w:divBdr>
                <w:top w:val="none" w:sz="0" w:space="0" w:color="auto"/>
                <w:left w:val="none" w:sz="0" w:space="0" w:color="auto"/>
                <w:bottom w:val="none" w:sz="0" w:space="0" w:color="auto"/>
                <w:right w:val="none" w:sz="0" w:space="0" w:color="auto"/>
              </w:divBdr>
            </w:div>
          </w:divsChild>
        </w:div>
        <w:div w:id="1903982591">
          <w:marLeft w:val="0"/>
          <w:marRight w:val="0"/>
          <w:marTop w:val="0"/>
          <w:marBottom w:val="180"/>
          <w:divBdr>
            <w:top w:val="none" w:sz="0" w:space="0" w:color="auto"/>
            <w:left w:val="none" w:sz="0" w:space="0" w:color="auto"/>
            <w:bottom w:val="none" w:sz="0" w:space="0" w:color="auto"/>
            <w:right w:val="none" w:sz="0" w:space="0" w:color="auto"/>
          </w:divBdr>
          <w:divsChild>
            <w:div w:id="1105075492">
              <w:marLeft w:val="0"/>
              <w:marRight w:val="0"/>
              <w:marTop w:val="0"/>
              <w:marBottom w:val="0"/>
              <w:divBdr>
                <w:top w:val="none" w:sz="0" w:space="0" w:color="auto"/>
                <w:left w:val="none" w:sz="0" w:space="0" w:color="auto"/>
                <w:bottom w:val="none" w:sz="0" w:space="0" w:color="auto"/>
                <w:right w:val="none" w:sz="0" w:space="0" w:color="auto"/>
              </w:divBdr>
            </w:div>
          </w:divsChild>
        </w:div>
        <w:div w:id="565148662">
          <w:marLeft w:val="0"/>
          <w:marRight w:val="0"/>
          <w:marTop w:val="0"/>
          <w:marBottom w:val="180"/>
          <w:divBdr>
            <w:top w:val="none" w:sz="0" w:space="0" w:color="auto"/>
            <w:left w:val="none" w:sz="0" w:space="0" w:color="auto"/>
            <w:bottom w:val="none" w:sz="0" w:space="0" w:color="auto"/>
            <w:right w:val="none" w:sz="0" w:space="0" w:color="auto"/>
          </w:divBdr>
          <w:divsChild>
            <w:div w:id="3979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840068">
      <w:bodyDiv w:val="1"/>
      <w:marLeft w:val="0"/>
      <w:marRight w:val="0"/>
      <w:marTop w:val="0"/>
      <w:marBottom w:val="0"/>
      <w:divBdr>
        <w:top w:val="none" w:sz="0" w:space="0" w:color="auto"/>
        <w:left w:val="none" w:sz="0" w:space="0" w:color="auto"/>
        <w:bottom w:val="none" w:sz="0" w:space="0" w:color="auto"/>
        <w:right w:val="none" w:sz="0" w:space="0" w:color="auto"/>
      </w:divBdr>
      <w:divsChild>
        <w:div w:id="430857036">
          <w:marLeft w:val="0"/>
          <w:marRight w:val="0"/>
          <w:marTop w:val="0"/>
          <w:marBottom w:val="0"/>
          <w:divBdr>
            <w:top w:val="none" w:sz="0" w:space="0" w:color="auto"/>
            <w:left w:val="none" w:sz="0" w:space="0" w:color="auto"/>
            <w:bottom w:val="none" w:sz="0" w:space="0" w:color="auto"/>
            <w:right w:val="none" w:sz="0" w:space="0" w:color="auto"/>
          </w:divBdr>
        </w:div>
        <w:div w:id="2060276042">
          <w:marLeft w:val="0"/>
          <w:marRight w:val="0"/>
          <w:marTop w:val="0"/>
          <w:marBottom w:val="180"/>
          <w:divBdr>
            <w:top w:val="none" w:sz="0" w:space="0" w:color="auto"/>
            <w:left w:val="none" w:sz="0" w:space="0" w:color="auto"/>
            <w:bottom w:val="none" w:sz="0" w:space="0" w:color="auto"/>
            <w:right w:val="none" w:sz="0" w:space="0" w:color="auto"/>
          </w:divBdr>
          <w:divsChild>
            <w:div w:id="205917311">
              <w:marLeft w:val="0"/>
              <w:marRight w:val="0"/>
              <w:marTop w:val="0"/>
              <w:marBottom w:val="0"/>
              <w:divBdr>
                <w:top w:val="none" w:sz="0" w:space="0" w:color="auto"/>
                <w:left w:val="none" w:sz="0" w:space="0" w:color="auto"/>
                <w:bottom w:val="none" w:sz="0" w:space="0" w:color="auto"/>
                <w:right w:val="none" w:sz="0" w:space="0" w:color="auto"/>
              </w:divBdr>
            </w:div>
          </w:divsChild>
        </w:div>
        <w:div w:id="124125356">
          <w:marLeft w:val="0"/>
          <w:marRight w:val="0"/>
          <w:marTop w:val="0"/>
          <w:marBottom w:val="180"/>
          <w:divBdr>
            <w:top w:val="none" w:sz="0" w:space="0" w:color="auto"/>
            <w:left w:val="none" w:sz="0" w:space="0" w:color="auto"/>
            <w:bottom w:val="none" w:sz="0" w:space="0" w:color="auto"/>
            <w:right w:val="none" w:sz="0" w:space="0" w:color="auto"/>
          </w:divBdr>
          <w:divsChild>
            <w:div w:id="719474497">
              <w:marLeft w:val="0"/>
              <w:marRight w:val="0"/>
              <w:marTop w:val="0"/>
              <w:marBottom w:val="0"/>
              <w:divBdr>
                <w:top w:val="none" w:sz="0" w:space="0" w:color="auto"/>
                <w:left w:val="none" w:sz="0" w:space="0" w:color="auto"/>
                <w:bottom w:val="none" w:sz="0" w:space="0" w:color="auto"/>
                <w:right w:val="none" w:sz="0" w:space="0" w:color="auto"/>
              </w:divBdr>
            </w:div>
          </w:divsChild>
        </w:div>
        <w:div w:id="1128164438">
          <w:marLeft w:val="0"/>
          <w:marRight w:val="0"/>
          <w:marTop w:val="0"/>
          <w:marBottom w:val="180"/>
          <w:divBdr>
            <w:top w:val="none" w:sz="0" w:space="0" w:color="auto"/>
            <w:left w:val="none" w:sz="0" w:space="0" w:color="auto"/>
            <w:bottom w:val="none" w:sz="0" w:space="0" w:color="auto"/>
            <w:right w:val="none" w:sz="0" w:space="0" w:color="auto"/>
          </w:divBdr>
          <w:divsChild>
            <w:div w:id="1224102399">
              <w:marLeft w:val="0"/>
              <w:marRight w:val="0"/>
              <w:marTop w:val="0"/>
              <w:marBottom w:val="0"/>
              <w:divBdr>
                <w:top w:val="none" w:sz="0" w:space="0" w:color="auto"/>
                <w:left w:val="none" w:sz="0" w:space="0" w:color="auto"/>
                <w:bottom w:val="none" w:sz="0" w:space="0" w:color="auto"/>
                <w:right w:val="none" w:sz="0" w:space="0" w:color="auto"/>
              </w:divBdr>
            </w:div>
          </w:divsChild>
        </w:div>
        <w:div w:id="312756411">
          <w:marLeft w:val="0"/>
          <w:marRight w:val="0"/>
          <w:marTop w:val="0"/>
          <w:marBottom w:val="180"/>
          <w:divBdr>
            <w:top w:val="none" w:sz="0" w:space="0" w:color="auto"/>
            <w:left w:val="none" w:sz="0" w:space="0" w:color="auto"/>
            <w:bottom w:val="none" w:sz="0" w:space="0" w:color="auto"/>
            <w:right w:val="none" w:sz="0" w:space="0" w:color="auto"/>
          </w:divBdr>
          <w:divsChild>
            <w:div w:id="102848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927251">
      <w:bodyDiv w:val="1"/>
      <w:marLeft w:val="0"/>
      <w:marRight w:val="0"/>
      <w:marTop w:val="0"/>
      <w:marBottom w:val="0"/>
      <w:divBdr>
        <w:top w:val="none" w:sz="0" w:space="0" w:color="auto"/>
        <w:left w:val="none" w:sz="0" w:space="0" w:color="auto"/>
        <w:bottom w:val="none" w:sz="0" w:space="0" w:color="auto"/>
        <w:right w:val="none" w:sz="0" w:space="0" w:color="auto"/>
      </w:divBdr>
      <w:divsChild>
        <w:div w:id="497888016">
          <w:marLeft w:val="0"/>
          <w:marRight w:val="0"/>
          <w:marTop w:val="0"/>
          <w:marBottom w:val="0"/>
          <w:divBdr>
            <w:top w:val="none" w:sz="0" w:space="0" w:color="auto"/>
            <w:left w:val="none" w:sz="0" w:space="0" w:color="auto"/>
            <w:bottom w:val="none" w:sz="0" w:space="0" w:color="auto"/>
            <w:right w:val="none" w:sz="0" w:space="0" w:color="auto"/>
          </w:divBdr>
        </w:div>
        <w:div w:id="528224598">
          <w:marLeft w:val="0"/>
          <w:marRight w:val="0"/>
          <w:marTop w:val="225"/>
          <w:marBottom w:val="225"/>
          <w:divBdr>
            <w:top w:val="none" w:sz="0" w:space="0" w:color="auto"/>
            <w:left w:val="none" w:sz="0" w:space="0" w:color="auto"/>
            <w:bottom w:val="none" w:sz="0" w:space="0" w:color="auto"/>
            <w:right w:val="none" w:sz="0" w:space="0" w:color="auto"/>
          </w:divBdr>
        </w:div>
        <w:div w:id="1829900924">
          <w:marLeft w:val="0"/>
          <w:marRight w:val="0"/>
          <w:marTop w:val="0"/>
          <w:marBottom w:val="0"/>
          <w:divBdr>
            <w:top w:val="none" w:sz="0" w:space="0" w:color="auto"/>
            <w:left w:val="none" w:sz="0" w:space="0" w:color="auto"/>
            <w:bottom w:val="none" w:sz="0" w:space="0" w:color="auto"/>
            <w:right w:val="none" w:sz="0" w:space="0" w:color="auto"/>
          </w:divBdr>
          <w:divsChild>
            <w:div w:id="516505977">
              <w:marLeft w:val="0"/>
              <w:marRight w:val="0"/>
              <w:marTop w:val="0"/>
              <w:marBottom w:val="0"/>
              <w:divBdr>
                <w:top w:val="none" w:sz="0" w:space="0" w:color="auto"/>
                <w:left w:val="none" w:sz="0" w:space="0" w:color="auto"/>
                <w:bottom w:val="none" w:sz="0" w:space="0" w:color="auto"/>
                <w:right w:val="none" w:sz="0" w:space="0" w:color="auto"/>
              </w:divBdr>
            </w:div>
          </w:divsChild>
        </w:div>
        <w:div w:id="267977645">
          <w:marLeft w:val="0"/>
          <w:marRight w:val="0"/>
          <w:marTop w:val="225"/>
          <w:marBottom w:val="225"/>
          <w:divBdr>
            <w:top w:val="none" w:sz="0" w:space="0" w:color="auto"/>
            <w:left w:val="none" w:sz="0" w:space="0" w:color="auto"/>
            <w:bottom w:val="none" w:sz="0" w:space="0" w:color="auto"/>
            <w:right w:val="none" w:sz="0" w:space="0" w:color="auto"/>
          </w:divBdr>
        </w:div>
        <w:div w:id="16126811">
          <w:marLeft w:val="0"/>
          <w:marRight w:val="0"/>
          <w:marTop w:val="0"/>
          <w:marBottom w:val="0"/>
          <w:divBdr>
            <w:top w:val="none" w:sz="0" w:space="0" w:color="auto"/>
            <w:left w:val="none" w:sz="0" w:space="0" w:color="auto"/>
            <w:bottom w:val="none" w:sz="0" w:space="0" w:color="auto"/>
            <w:right w:val="none" w:sz="0" w:space="0" w:color="auto"/>
          </w:divBdr>
          <w:divsChild>
            <w:div w:id="217208274">
              <w:marLeft w:val="0"/>
              <w:marRight w:val="0"/>
              <w:marTop w:val="0"/>
              <w:marBottom w:val="0"/>
              <w:divBdr>
                <w:top w:val="none" w:sz="0" w:space="0" w:color="auto"/>
                <w:left w:val="none" w:sz="0" w:space="0" w:color="auto"/>
                <w:bottom w:val="none" w:sz="0" w:space="0" w:color="auto"/>
                <w:right w:val="none" w:sz="0" w:space="0" w:color="auto"/>
              </w:divBdr>
            </w:div>
          </w:divsChild>
        </w:div>
        <w:div w:id="261761633">
          <w:marLeft w:val="0"/>
          <w:marRight w:val="0"/>
          <w:marTop w:val="225"/>
          <w:marBottom w:val="225"/>
          <w:divBdr>
            <w:top w:val="none" w:sz="0" w:space="0" w:color="auto"/>
            <w:left w:val="none" w:sz="0" w:space="0" w:color="auto"/>
            <w:bottom w:val="none" w:sz="0" w:space="0" w:color="auto"/>
            <w:right w:val="none" w:sz="0" w:space="0" w:color="auto"/>
          </w:divBdr>
        </w:div>
        <w:div w:id="1580754181">
          <w:marLeft w:val="0"/>
          <w:marRight w:val="0"/>
          <w:marTop w:val="0"/>
          <w:marBottom w:val="0"/>
          <w:divBdr>
            <w:top w:val="none" w:sz="0" w:space="0" w:color="auto"/>
            <w:left w:val="none" w:sz="0" w:space="0" w:color="auto"/>
            <w:bottom w:val="none" w:sz="0" w:space="0" w:color="auto"/>
            <w:right w:val="none" w:sz="0" w:space="0" w:color="auto"/>
          </w:divBdr>
          <w:divsChild>
            <w:div w:id="1392994487">
              <w:marLeft w:val="0"/>
              <w:marRight w:val="0"/>
              <w:marTop w:val="0"/>
              <w:marBottom w:val="0"/>
              <w:divBdr>
                <w:top w:val="none" w:sz="0" w:space="0" w:color="auto"/>
                <w:left w:val="none" w:sz="0" w:space="0" w:color="auto"/>
                <w:bottom w:val="none" w:sz="0" w:space="0" w:color="auto"/>
                <w:right w:val="none" w:sz="0" w:space="0" w:color="auto"/>
              </w:divBdr>
            </w:div>
          </w:divsChild>
        </w:div>
        <w:div w:id="503084094">
          <w:marLeft w:val="0"/>
          <w:marRight w:val="0"/>
          <w:marTop w:val="225"/>
          <w:marBottom w:val="225"/>
          <w:divBdr>
            <w:top w:val="none" w:sz="0" w:space="0" w:color="auto"/>
            <w:left w:val="none" w:sz="0" w:space="0" w:color="auto"/>
            <w:bottom w:val="none" w:sz="0" w:space="0" w:color="auto"/>
            <w:right w:val="none" w:sz="0" w:space="0" w:color="auto"/>
          </w:divBdr>
        </w:div>
        <w:div w:id="1002246300">
          <w:marLeft w:val="0"/>
          <w:marRight w:val="0"/>
          <w:marTop w:val="0"/>
          <w:marBottom w:val="0"/>
          <w:divBdr>
            <w:top w:val="none" w:sz="0" w:space="0" w:color="auto"/>
            <w:left w:val="none" w:sz="0" w:space="0" w:color="auto"/>
            <w:bottom w:val="none" w:sz="0" w:space="0" w:color="auto"/>
            <w:right w:val="none" w:sz="0" w:space="0" w:color="auto"/>
          </w:divBdr>
          <w:divsChild>
            <w:div w:id="242225318">
              <w:marLeft w:val="0"/>
              <w:marRight w:val="0"/>
              <w:marTop w:val="0"/>
              <w:marBottom w:val="0"/>
              <w:divBdr>
                <w:top w:val="none" w:sz="0" w:space="0" w:color="auto"/>
                <w:left w:val="none" w:sz="0" w:space="0" w:color="auto"/>
                <w:bottom w:val="none" w:sz="0" w:space="0" w:color="auto"/>
                <w:right w:val="none" w:sz="0" w:space="0" w:color="auto"/>
              </w:divBdr>
            </w:div>
          </w:divsChild>
        </w:div>
        <w:div w:id="773134308">
          <w:marLeft w:val="0"/>
          <w:marRight w:val="0"/>
          <w:marTop w:val="225"/>
          <w:marBottom w:val="225"/>
          <w:divBdr>
            <w:top w:val="none" w:sz="0" w:space="0" w:color="auto"/>
            <w:left w:val="none" w:sz="0" w:space="0" w:color="auto"/>
            <w:bottom w:val="none" w:sz="0" w:space="0" w:color="auto"/>
            <w:right w:val="none" w:sz="0" w:space="0" w:color="auto"/>
          </w:divBdr>
        </w:div>
        <w:div w:id="453255510">
          <w:marLeft w:val="0"/>
          <w:marRight w:val="0"/>
          <w:marTop w:val="0"/>
          <w:marBottom w:val="0"/>
          <w:divBdr>
            <w:top w:val="none" w:sz="0" w:space="0" w:color="auto"/>
            <w:left w:val="none" w:sz="0" w:space="0" w:color="auto"/>
            <w:bottom w:val="none" w:sz="0" w:space="0" w:color="auto"/>
            <w:right w:val="none" w:sz="0" w:space="0" w:color="auto"/>
          </w:divBdr>
          <w:divsChild>
            <w:div w:id="15121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047044">
      <w:bodyDiv w:val="1"/>
      <w:marLeft w:val="0"/>
      <w:marRight w:val="0"/>
      <w:marTop w:val="0"/>
      <w:marBottom w:val="0"/>
      <w:divBdr>
        <w:top w:val="none" w:sz="0" w:space="0" w:color="auto"/>
        <w:left w:val="none" w:sz="0" w:space="0" w:color="auto"/>
        <w:bottom w:val="none" w:sz="0" w:space="0" w:color="auto"/>
        <w:right w:val="none" w:sz="0" w:space="0" w:color="auto"/>
      </w:divBdr>
    </w:div>
    <w:div w:id="2003196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1528</Words>
  <Characters>8710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Ethan Smith</dc:creator>
  <cp:keywords/>
  <dc:description/>
  <cp:lastModifiedBy>Jody Stones</cp:lastModifiedBy>
  <cp:revision>5</cp:revision>
  <dcterms:created xsi:type="dcterms:W3CDTF">2022-02-16T18:25:00Z</dcterms:created>
  <dcterms:modified xsi:type="dcterms:W3CDTF">2022-02-21T17:25:00Z</dcterms:modified>
</cp:coreProperties>
</file>